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2072" w:rsidRPr="00C24433" w:rsidRDefault="00AA3635" w:rsidP="00364A94">
      <w:pPr>
        <w:tabs>
          <w:tab w:val="center" w:pos="4536"/>
          <w:tab w:val="right" w:pos="9781"/>
        </w:tabs>
        <w:spacing w:line="271" w:lineRule="auto"/>
        <w:rPr>
          <w:rFonts w:ascii="Arial" w:eastAsiaTheme="minorEastAsia" w:hAnsi="Arial"/>
          <w:b/>
          <w:lang w:val="en-US" w:eastAsia="zh-CN"/>
        </w:rPr>
      </w:pPr>
      <w:bookmarkStart w:id="0" w:name="OLE_LINK3"/>
      <w:r>
        <w:rPr>
          <w:rFonts w:ascii="Arial" w:hAnsi="Arial" w:cs="Arial"/>
          <w:b/>
        </w:rPr>
        <w:t>3GPP TSG-RAN WG1</w:t>
      </w:r>
      <w:r w:rsidRPr="003D2895">
        <w:rPr>
          <w:rFonts w:ascii="Arial" w:hAnsi="Arial" w:cs="Arial"/>
          <w:b/>
        </w:rPr>
        <w:t xml:space="preserve"> #</w:t>
      </w:r>
      <w:r>
        <w:rPr>
          <w:rFonts w:ascii="Arial" w:hAnsi="Arial" w:cs="Arial"/>
          <w:b/>
          <w:lang w:eastAsia="ja-JP"/>
        </w:rPr>
        <w:t>AH Channel Model</w:t>
      </w:r>
      <w:r w:rsidR="000137EF">
        <w:rPr>
          <w:rFonts w:ascii="Arial" w:eastAsiaTheme="minorEastAsia" w:hAnsi="Arial" w:hint="eastAsia"/>
          <w:b/>
          <w:lang w:val="en-US" w:eastAsia="zh-CN"/>
        </w:rPr>
        <w:t xml:space="preserve">     </w:t>
      </w:r>
      <w:r w:rsidR="009A2072" w:rsidRPr="00C903DC">
        <w:rPr>
          <w:rFonts w:ascii="Arial" w:eastAsia="MS Mincho" w:hAnsi="Arial"/>
          <w:b/>
          <w:lang w:val="en-US" w:eastAsia="ja-JP"/>
        </w:rPr>
        <w:t xml:space="preserve">  </w:t>
      </w:r>
      <w:r w:rsidR="009A2072" w:rsidRPr="00C903DC">
        <w:rPr>
          <w:rFonts w:ascii="Arial" w:eastAsia="MS Mincho" w:hAnsi="Arial"/>
          <w:b/>
          <w:lang w:val="en-US"/>
        </w:rPr>
        <w:t xml:space="preserve">                                 </w:t>
      </w:r>
      <w:r w:rsidR="009A2072" w:rsidRPr="00C903DC">
        <w:rPr>
          <w:rFonts w:ascii="Arial" w:eastAsia="SimSun" w:hAnsi="Arial"/>
          <w:b/>
          <w:lang w:val="en-US" w:eastAsia="zh-CN"/>
        </w:rPr>
        <w:t xml:space="preserve"> </w:t>
      </w:r>
      <w:r w:rsidR="009A2072" w:rsidRPr="00C903DC">
        <w:rPr>
          <w:rFonts w:ascii="Arial" w:eastAsia="MS Mincho" w:hAnsi="Arial"/>
          <w:b/>
          <w:lang w:val="en-US" w:eastAsia="ja-JP"/>
        </w:rPr>
        <w:t xml:space="preserve"> </w:t>
      </w:r>
      <w:r w:rsidR="009A2072" w:rsidRPr="00C903DC">
        <w:rPr>
          <w:rFonts w:ascii="Arial" w:eastAsia="SimSun" w:hAnsi="Arial"/>
          <w:b/>
          <w:lang w:val="en-US" w:eastAsia="zh-CN"/>
        </w:rPr>
        <w:t xml:space="preserve"> </w:t>
      </w:r>
      <w:r w:rsidR="00DB73A4" w:rsidRPr="00C903DC">
        <w:rPr>
          <w:rFonts w:ascii="Arial" w:eastAsia="MS Mincho" w:hAnsi="Arial" w:hint="eastAsia"/>
          <w:b/>
          <w:lang w:val="en-US" w:eastAsia="ja-JP"/>
        </w:rPr>
        <w:t xml:space="preserve">   </w:t>
      </w:r>
      <w:r w:rsidR="00C903DC" w:rsidRPr="00C903DC">
        <w:rPr>
          <w:rFonts w:ascii="Arial" w:eastAsia="MS Mincho" w:hAnsi="Arial"/>
          <w:b/>
          <w:lang w:val="en-US" w:eastAsia="ja-JP"/>
        </w:rPr>
        <w:t xml:space="preserve">   </w:t>
      </w:r>
      <w:r w:rsidR="00C24433" w:rsidRPr="00C24433">
        <w:rPr>
          <w:b/>
        </w:rPr>
        <w:t>R1-161620</w:t>
      </w:r>
    </w:p>
    <w:p w:rsidR="00C903DC" w:rsidRPr="00C903DC" w:rsidRDefault="00AA3635" w:rsidP="00364A94">
      <w:pPr>
        <w:tabs>
          <w:tab w:val="center" w:pos="4536"/>
          <w:tab w:val="right" w:pos="9072"/>
          <w:tab w:val="right" w:pos="9781"/>
        </w:tabs>
        <w:spacing w:line="271" w:lineRule="auto"/>
        <w:ind w:right="-58"/>
        <w:rPr>
          <w:rFonts w:ascii="Arial" w:eastAsiaTheme="minorEastAsia" w:hAnsi="Arial"/>
          <w:b/>
          <w:lang w:val="en-US" w:eastAsia="zh-CN"/>
        </w:rPr>
      </w:pPr>
      <w:r>
        <w:rPr>
          <w:rFonts w:ascii="Arial" w:eastAsia="SimSun" w:hAnsi="Arial"/>
          <w:b/>
          <w:lang w:eastAsia="zh-CN"/>
        </w:rPr>
        <w:t>Ljubljana, Slovenia,</w:t>
      </w:r>
      <w:r w:rsidRPr="00477343">
        <w:rPr>
          <w:rFonts w:ascii="Arial" w:hAnsi="Arial"/>
          <w:b/>
          <w:lang w:val="pt-BR" w:eastAsia="ja-JP"/>
        </w:rPr>
        <w:t xml:space="preserve"> </w:t>
      </w:r>
      <w:r>
        <w:rPr>
          <w:rFonts w:ascii="Arial" w:hAnsi="Arial"/>
          <w:b/>
          <w:lang w:eastAsia="ja-JP"/>
        </w:rPr>
        <w:t>14</w:t>
      </w:r>
      <w:r w:rsidRPr="00477343">
        <w:rPr>
          <w:rFonts w:ascii="Arial" w:hAnsi="Arial"/>
          <w:b/>
          <w:lang w:eastAsia="ja-JP"/>
        </w:rPr>
        <w:t xml:space="preserve"> </w:t>
      </w:r>
      <w:r w:rsidRPr="00477343">
        <w:rPr>
          <w:rFonts w:ascii="Arial" w:eastAsia="SimSun" w:hAnsi="Arial"/>
          <w:b/>
          <w:lang w:eastAsia="zh-CN"/>
        </w:rPr>
        <w:t xml:space="preserve">– </w:t>
      </w:r>
      <w:r>
        <w:rPr>
          <w:rFonts w:ascii="Arial" w:eastAsia="SimSun" w:hAnsi="Arial"/>
          <w:b/>
          <w:lang w:eastAsia="zh-CN"/>
        </w:rPr>
        <w:t>16</w:t>
      </w:r>
      <w:r w:rsidRPr="00477343">
        <w:rPr>
          <w:rFonts w:ascii="Arial" w:hAnsi="Arial"/>
          <w:b/>
          <w:lang w:eastAsia="ja-JP"/>
        </w:rPr>
        <w:t xml:space="preserve"> </w:t>
      </w:r>
      <w:r>
        <w:rPr>
          <w:rFonts w:ascii="Arial" w:eastAsia="SimSun" w:hAnsi="Arial"/>
          <w:b/>
          <w:lang w:eastAsia="zh-CN"/>
        </w:rPr>
        <w:t>March</w:t>
      </w:r>
      <w:r>
        <w:rPr>
          <w:rFonts w:ascii="Arial" w:hAnsi="Arial"/>
          <w:b/>
          <w:lang w:eastAsia="ja-JP"/>
        </w:rPr>
        <w:t>, 201</w:t>
      </w:r>
      <w:r w:rsidR="0004096E">
        <w:rPr>
          <w:rFonts w:ascii="Arial" w:eastAsiaTheme="minorEastAsia" w:hAnsi="Arial"/>
          <w:b/>
          <w:lang w:val="en-US" w:eastAsia="zh-CN"/>
        </w:rPr>
        <w:t>6</w:t>
      </w:r>
    </w:p>
    <w:p w:rsidR="00DD4444" w:rsidRPr="008334F8" w:rsidRDefault="00DD4444" w:rsidP="00364A94">
      <w:pPr>
        <w:pStyle w:val="Header"/>
        <w:spacing w:line="271" w:lineRule="auto"/>
        <w:rPr>
          <w:noProof w:val="0"/>
        </w:rPr>
      </w:pPr>
    </w:p>
    <w:p w:rsidR="00DD4444" w:rsidRPr="00364A94" w:rsidRDefault="00DD4444" w:rsidP="00364A94">
      <w:pPr>
        <w:pStyle w:val="Header"/>
        <w:spacing w:line="271" w:lineRule="auto"/>
        <w:ind w:left="1800" w:hanging="1800"/>
        <w:rPr>
          <w:rFonts w:eastAsia="SimSun" w:cs="Arial"/>
          <w:noProof w:val="0"/>
          <w:sz w:val="22"/>
          <w:szCs w:val="22"/>
          <w:lang w:eastAsia="zh-CN"/>
        </w:rPr>
      </w:pPr>
      <w:r w:rsidRPr="00364A94">
        <w:rPr>
          <w:rFonts w:eastAsia="MS Gothic" w:cs="Arial"/>
          <w:noProof w:val="0"/>
          <w:sz w:val="22"/>
          <w:szCs w:val="22"/>
        </w:rPr>
        <w:t>Source:</w:t>
      </w:r>
      <w:r w:rsidRPr="00364A94">
        <w:rPr>
          <w:rFonts w:eastAsia="MS Gothic" w:cs="Arial"/>
          <w:noProof w:val="0"/>
          <w:sz w:val="22"/>
          <w:szCs w:val="22"/>
        </w:rPr>
        <w:tab/>
      </w:r>
      <w:r w:rsidR="006F134C" w:rsidRPr="00364A94">
        <w:rPr>
          <w:rFonts w:eastAsia="SimSun" w:cs="Arial"/>
          <w:noProof w:val="0"/>
          <w:sz w:val="22"/>
          <w:szCs w:val="22"/>
          <w:lang w:eastAsia="zh-CN"/>
        </w:rPr>
        <w:t>ZTE</w:t>
      </w:r>
    </w:p>
    <w:bookmarkEnd w:id="0"/>
    <w:p w:rsidR="00A60A10" w:rsidRPr="00C903DC" w:rsidRDefault="00DD4444" w:rsidP="00364A94">
      <w:pPr>
        <w:pStyle w:val="Header"/>
        <w:spacing w:line="271" w:lineRule="auto"/>
        <w:ind w:left="1800" w:hanging="1800"/>
        <w:jc w:val="both"/>
        <w:rPr>
          <w:rFonts w:eastAsiaTheme="minorEastAsia"/>
          <w:bCs/>
          <w:noProof w:val="0"/>
          <w:sz w:val="22"/>
          <w:szCs w:val="22"/>
          <w:lang w:eastAsia="zh-CN"/>
        </w:rPr>
      </w:pPr>
      <w:r w:rsidRPr="00C903DC">
        <w:rPr>
          <w:rFonts w:eastAsia="MS Gothic"/>
          <w:noProof w:val="0"/>
          <w:sz w:val="22"/>
          <w:szCs w:val="22"/>
        </w:rPr>
        <w:t>Title:</w:t>
      </w:r>
      <w:r w:rsidRPr="00C903DC">
        <w:rPr>
          <w:rFonts w:eastAsia="MS Gothic"/>
          <w:noProof w:val="0"/>
          <w:sz w:val="22"/>
          <w:szCs w:val="22"/>
        </w:rPr>
        <w:tab/>
      </w:r>
      <w:r w:rsidR="00AA3635">
        <w:rPr>
          <w:sz w:val="22"/>
          <w:szCs w:val="22"/>
          <w:lang w:eastAsia="zh-CN"/>
        </w:rPr>
        <w:t>Details in</w:t>
      </w:r>
      <w:r w:rsidR="00B81716" w:rsidRPr="00364A94">
        <w:rPr>
          <w:sz w:val="22"/>
          <w:szCs w:val="22"/>
          <w:lang w:eastAsia="zh-CN"/>
        </w:rPr>
        <w:t xml:space="preserve"> hybrid</w:t>
      </w:r>
      <w:r w:rsidR="002225B1" w:rsidRPr="00364A94">
        <w:rPr>
          <w:sz w:val="22"/>
          <w:szCs w:val="22"/>
          <w:lang w:eastAsia="zh-CN"/>
        </w:rPr>
        <w:t xml:space="preserve"> channel modeling</w:t>
      </w:r>
    </w:p>
    <w:p w:rsidR="00DD4444" w:rsidRPr="00C903DC" w:rsidRDefault="00DD4444" w:rsidP="00364A94">
      <w:pPr>
        <w:pStyle w:val="Header"/>
        <w:tabs>
          <w:tab w:val="left" w:pos="1800"/>
        </w:tabs>
        <w:spacing w:line="271" w:lineRule="auto"/>
        <w:ind w:left="1800" w:hanging="1800"/>
        <w:rPr>
          <w:noProof w:val="0"/>
          <w:sz w:val="22"/>
          <w:szCs w:val="22"/>
          <w:lang w:eastAsia="ja-JP"/>
        </w:rPr>
      </w:pPr>
      <w:r w:rsidRPr="00C903DC">
        <w:rPr>
          <w:rFonts w:eastAsia="MS Gothic"/>
          <w:noProof w:val="0"/>
          <w:sz w:val="22"/>
          <w:szCs w:val="22"/>
        </w:rPr>
        <w:t>Agenda Item:</w:t>
      </w:r>
      <w:bookmarkStart w:id="1" w:name="Source"/>
      <w:bookmarkEnd w:id="1"/>
      <w:r w:rsidRPr="00C903DC">
        <w:rPr>
          <w:rFonts w:eastAsia="MS Gothic"/>
          <w:noProof w:val="0"/>
          <w:sz w:val="22"/>
          <w:szCs w:val="22"/>
        </w:rPr>
        <w:tab/>
      </w:r>
      <w:r w:rsidR="00AA3635">
        <w:rPr>
          <w:rFonts w:eastAsia="MS Gothic"/>
          <w:noProof w:val="0"/>
          <w:sz w:val="22"/>
          <w:szCs w:val="22"/>
        </w:rPr>
        <w:t>4</w:t>
      </w:r>
    </w:p>
    <w:p w:rsidR="00DD4444" w:rsidRPr="00C903DC" w:rsidRDefault="00DD4444" w:rsidP="00364A94">
      <w:pPr>
        <w:pBdr>
          <w:bottom w:val="single" w:sz="6" w:space="1" w:color="auto"/>
        </w:pBdr>
        <w:spacing w:line="271" w:lineRule="auto"/>
        <w:ind w:left="1800" w:hanging="1800"/>
        <w:rPr>
          <w:rFonts w:ascii="Arial" w:eastAsia="SimSun" w:hAnsi="Arial"/>
          <w:b/>
          <w:sz w:val="22"/>
          <w:szCs w:val="22"/>
          <w:lang w:val="en-US" w:eastAsia="zh-CN"/>
        </w:rPr>
      </w:pPr>
      <w:r w:rsidRPr="00C903DC">
        <w:rPr>
          <w:rFonts w:ascii="Arial" w:hAnsi="Arial"/>
          <w:b/>
          <w:sz w:val="22"/>
          <w:szCs w:val="22"/>
          <w:lang w:val="en-US"/>
        </w:rPr>
        <w:t>Document for:</w:t>
      </w:r>
      <w:bookmarkStart w:id="2" w:name="DocumentFor"/>
      <w:bookmarkEnd w:id="2"/>
      <w:r w:rsidRPr="00C903DC">
        <w:rPr>
          <w:rFonts w:ascii="Arial" w:hAnsi="Arial"/>
          <w:b/>
          <w:sz w:val="22"/>
          <w:szCs w:val="22"/>
          <w:lang w:val="en-US" w:eastAsia="ja-JP"/>
        </w:rPr>
        <w:t xml:space="preserve"> </w:t>
      </w:r>
      <w:r w:rsidRPr="00C903DC">
        <w:rPr>
          <w:rFonts w:ascii="Arial" w:hAnsi="Arial"/>
          <w:b/>
          <w:sz w:val="22"/>
          <w:szCs w:val="22"/>
          <w:lang w:val="en-US" w:eastAsia="ja-JP"/>
        </w:rPr>
        <w:tab/>
        <w:t>Discussion and Decision</w:t>
      </w:r>
    </w:p>
    <w:p w:rsidR="00DD4444" w:rsidRPr="00036743" w:rsidRDefault="00DD4444">
      <w:pPr>
        <w:pStyle w:val="Heading1"/>
        <w:spacing w:after="120"/>
        <w:rPr>
          <w:rFonts w:ascii="Times New Roman" w:hAnsi="Times New Roman"/>
          <w:lang w:val="en-US"/>
        </w:rPr>
      </w:pPr>
      <w:r w:rsidRPr="00036743">
        <w:rPr>
          <w:rFonts w:ascii="Times New Roman" w:hAnsi="Times New Roman"/>
          <w:lang w:val="en-US"/>
        </w:rPr>
        <w:t>Introduction</w:t>
      </w:r>
    </w:p>
    <w:p w:rsidR="00F17EAA" w:rsidRPr="00190A2E" w:rsidRDefault="00F33A56">
      <w:pPr>
        <w:widowControl w:val="0"/>
        <w:spacing w:before="120" w:after="120" w:line="271" w:lineRule="auto"/>
        <w:jc w:val="both"/>
        <w:rPr>
          <w:sz w:val="22"/>
          <w:szCs w:val="22"/>
        </w:rPr>
      </w:pPr>
      <w:r w:rsidRPr="00190A2E">
        <w:rPr>
          <w:sz w:val="22"/>
          <w:szCs w:val="22"/>
        </w:rPr>
        <w:t xml:space="preserve">The high-frequency channel modelling discussion in RAN1 #84 reached a working assumption </w:t>
      </w:r>
      <w:fldSimple w:instr=" REF _Ref441666564 \r \h  \* MERGEFORMAT ">
        <w:r w:rsidR="00B80E16" w:rsidRPr="00B80E16">
          <w:rPr>
            <w:sz w:val="22"/>
            <w:szCs w:val="22"/>
          </w:rPr>
          <w:t>[1]</w:t>
        </w:r>
      </w:fldSimple>
      <w:r w:rsidRPr="00190A2E">
        <w:rPr>
          <w:sz w:val="22"/>
          <w:szCs w:val="22"/>
        </w:rPr>
        <w:t xml:space="preserve"> including following:</w:t>
      </w:r>
    </w:p>
    <w:p w:rsidR="00F33A56" w:rsidRPr="00190A2E" w:rsidRDefault="00F33A56" w:rsidP="00F33A56">
      <w:pPr>
        <w:pStyle w:val="3f3f3f3f3f3f3f3f3f3fLTGliederung1"/>
        <w:numPr>
          <w:ilvl w:val="0"/>
          <w:numId w:val="21"/>
        </w:numPr>
        <w:spacing w:before="80"/>
        <w:rPr>
          <w:rFonts w:ascii="Times New Roman" w:hAnsi="Times New Roman" w:cs="Times New Roman"/>
          <w:i/>
          <w:color w:val="auto"/>
          <w:sz w:val="22"/>
          <w:szCs w:val="22"/>
        </w:rPr>
      </w:pPr>
      <w:r w:rsidRPr="00190A2E">
        <w:rPr>
          <w:rFonts w:ascii="Times New Roman" w:hAnsi="Times New Roman" w:cs="Times New Roman"/>
          <w:i/>
          <w:color w:val="auto"/>
          <w:sz w:val="22"/>
          <w:szCs w:val="22"/>
        </w:rPr>
        <w:t>Investigation of detailed modelling including map based or hybrid or stochastic methodologies for some scenarios, e.g., open square, indoor, is recommended.</w:t>
      </w:r>
    </w:p>
    <w:p w:rsidR="00F33A56" w:rsidRPr="00190A2E" w:rsidRDefault="00F33A56">
      <w:pPr>
        <w:widowControl w:val="0"/>
        <w:spacing w:before="120" w:after="120" w:line="271" w:lineRule="auto"/>
        <w:jc w:val="both"/>
        <w:rPr>
          <w:sz w:val="22"/>
          <w:szCs w:val="22"/>
          <w:lang w:val="en-US"/>
        </w:rPr>
      </w:pPr>
      <w:r w:rsidRPr="00190A2E">
        <w:rPr>
          <w:sz w:val="22"/>
          <w:szCs w:val="22"/>
          <w:lang w:val="en-US"/>
        </w:rPr>
        <w:t xml:space="preserve">This contribution further discloses the details of hybrid channel modeling that was proposed in </w:t>
      </w:r>
      <w:fldSimple w:instr=" REF _Ref444697547 \r \h  \* MERGEFORMAT ">
        <w:r w:rsidR="00B80E16" w:rsidRPr="00B80E16">
          <w:rPr>
            <w:sz w:val="22"/>
            <w:szCs w:val="22"/>
            <w:lang w:val="en-US"/>
          </w:rPr>
          <w:t>[2]</w:t>
        </w:r>
      </w:fldSimple>
      <w:r w:rsidRPr="00190A2E">
        <w:rPr>
          <w:sz w:val="22"/>
          <w:szCs w:val="22"/>
          <w:lang w:val="en-US"/>
        </w:rPr>
        <w:t xml:space="preserve">, </w:t>
      </w:r>
      <w:r w:rsidR="0044485E" w:rsidRPr="00190A2E">
        <w:rPr>
          <w:sz w:val="22"/>
          <w:szCs w:val="22"/>
        </w:rPr>
        <w:t>which involves both the deterministic part and the stochastic part in the channel modelling in order to balance</w:t>
      </w:r>
      <w:r w:rsidRPr="00190A2E">
        <w:rPr>
          <w:sz w:val="22"/>
          <w:szCs w:val="22"/>
        </w:rPr>
        <w:t xml:space="preserve"> between modelling accuracy and computation </w:t>
      </w:r>
      <w:r w:rsidR="0044485E" w:rsidRPr="00190A2E">
        <w:rPr>
          <w:sz w:val="22"/>
          <w:szCs w:val="22"/>
        </w:rPr>
        <w:t xml:space="preserve">complexity. </w:t>
      </w:r>
    </w:p>
    <w:p w:rsidR="007F7312" w:rsidRPr="005917BE" w:rsidRDefault="00827C34" w:rsidP="00C474ED">
      <w:pPr>
        <w:pStyle w:val="Heading1"/>
        <w:spacing w:after="120" w:line="271" w:lineRule="auto"/>
        <w:ind w:left="432" w:hanging="432"/>
        <w:rPr>
          <w:rFonts w:ascii="Times New Roman" w:eastAsiaTheme="minorEastAsia" w:hAnsi="Times New Roman"/>
          <w:lang w:val="en-US" w:eastAsia="zh-CN"/>
        </w:rPr>
      </w:pPr>
      <w:r>
        <w:rPr>
          <w:rFonts w:ascii="Times New Roman" w:hAnsi="Times New Roman"/>
          <w:lang w:val="en-US" w:eastAsia="zh-CN"/>
        </w:rPr>
        <w:t>Hybrid channel model</w:t>
      </w:r>
      <w:r w:rsidR="00B81716">
        <w:rPr>
          <w:rFonts w:ascii="Times New Roman" w:hAnsi="Times New Roman"/>
          <w:lang w:val="en-US" w:eastAsia="zh-CN"/>
        </w:rPr>
        <w:t>ing</w:t>
      </w:r>
      <w:r w:rsidR="00C95EA9" w:rsidRPr="005917BE">
        <w:rPr>
          <w:rFonts w:ascii="Times New Roman" w:eastAsiaTheme="minorEastAsia" w:hAnsi="Times New Roman"/>
          <w:lang w:val="en-US" w:eastAsia="zh-CN"/>
        </w:rPr>
        <w:t xml:space="preserve"> </w:t>
      </w:r>
    </w:p>
    <w:p w:rsidR="009B19D0" w:rsidRDefault="00D81A80" w:rsidP="009B19D0">
      <w:pPr>
        <w:spacing w:line="271" w:lineRule="auto"/>
        <w:jc w:val="both"/>
        <w:rPr>
          <w:sz w:val="22"/>
          <w:szCs w:val="22"/>
        </w:rPr>
      </w:pPr>
      <w:fldSimple w:instr=" REF _Ref444698022 \h  \* MERGEFORMAT ">
        <w:r w:rsidR="00B80E16" w:rsidRPr="00B80E16">
          <w:rPr>
            <w:sz w:val="22"/>
            <w:szCs w:val="22"/>
          </w:rPr>
          <w:t xml:space="preserve">Figure </w:t>
        </w:r>
        <w:r w:rsidR="00B80E16" w:rsidRPr="00B80E16">
          <w:rPr>
            <w:noProof/>
            <w:sz w:val="22"/>
            <w:szCs w:val="22"/>
          </w:rPr>
          <w:t>1</w:t>
        </w:r>
      </w:fldSimple>
      <w:r w:rsidR="006D4DFA" w:rsidRPr="004C49FD">
        <w:rPr>
          <w:sz w:val="22"/>
          <w:szCs w:val="22"/>
        </w:rPr>
        <w:t xml:space="preserve"> shows the structure and </w:t>
      </w:r>
      <w:r w:rsidR="006D4DFA" w:rsidRPr="004C49FD">
        <w:rPr>
          <w:rFonts w:hint="eastAsia"/>
          <w:sz w:val="22"/>
          <w:szCs w:val="22"/>
        </w:rPr>
        <w:t>procedure</w:t>
      </w:r>
      <w:r w:rsidR="006D4DFA" w:rsidRPr="004C49FD">
        <w:rPr>
          <w:sz w:val="22"/>
          <w:szCs w:val="22"/>
        </w:rPr>
        <w:t xml:space="preserve"> </w:t>
      </w:r>
      <w:r w:rsidR="006D4DFA" w:rsidRPr="004C49FD">
        <w:rPr>
          <w:rFonts w:hint="eastAsia"/>
          <w:sz w:val="22"/>
          <w:szCs w:val="22"/>
        </w:rPr>
        <w:t>steps</w:t>
      </w:r>
      <w:r w:rsidR="006D4DFA" w:rsidRPr="004C49FD">
        <w:rPr>
          <w:sz w:val="22"/>
          <w:szCs w:val="22"/>
        </w:rPr>
        <w:t xml:space="preserve"> in the proposed hybrid</w:t>
      </w:r>
      <w:r w:rsidR="006D4DFA" w:rsidRPr="004C49FD">
        <w:rPr>
          <w:rFonts w:hint="eastAsia"/>
          <w:sz w:val="22"/>
          <w:szCs w:val="22"/>
        </w:rPr>
        <w:t xml:space="preserve"> channel model</w:t>
      </w:r>
      <w:r w:rsidR="006D4DFA" w:rsidRPr="004C49FD">
        <w:rPr>
          <w:sz w:val="22"/>
          <w:szCs w:val="22"/>
        </w:rPr>
        <w:t xml:space="preserve">, which </w:t>
      </w:r>
      <w:r w:rsidR="006D4DFA" w:rsidRPr="004C49FD">
        <w:rPr>
          <w:rFonts w:hint="eastAsia"/>
          <w:sz w:val="22"/>
          <w:szCs w:val="22"/>
        </w:rPr>
        <w:t>takes the advantages of two different model</w:t>
      </w:r>
      <w:r w:rsidR="006D4DFA" w:rsidRPr="004C49FD">
        <w:rPr>
          <w:sz w:val="22"/>
          <w:szCs w:val="22"/>
        </w:rPr>
        <w:t>ling principles</w:t>
      </w:r>
      <w:r w:rsidR="006D4DFA" w:rsidRPr="004C49FD">
        <w:rPr>
          <w:rFonts w:hint="eastAsia"/>
          <w:sz w:val="22"/>
          <w:szCs w:val="22"/>
        </w:rPr>
        <w:t>, i.e. deterministic model and stochastic model. The deterministic model</w:t>
      </w:r>
      <w:r w:rsidR="0009201B" w:rsidRPr="004C49FD">
        <w:rPr>
          <w:sz w:val="22"/>
          <w:szCs w:val="22"/>
        </w:rPr>
        <w:t xml:space="preserve"> part</w:t>
      </w:r>
      <w:r w:rsidR="006D4DFA" w:rsidRPr="004C49FD">
        <w:rPr>
          <w:rFonts w:hint="eastAsia"/>
          <w:sz w:val="22"/>
          <w:szCs w:val="22"/>
        </w:rPr>
        <w:t xml:space="preserve"> </w:t>
      </w:r>
      <w:r w:rsidR="006D4DFA" w:rsidRPr="004C49FD">
        <w:rPr>
          <w:sz w:val="22"/>
          <w:szCs w:val="22"/>
        </w:rPr>
        <w:t xml:space="preserve">(ref. Step 3 in </w:t>
      </w:r>
      <w:fldSimple w:instr=" REF _Ref444698022 \h  \* MERGEFORMAT ">
        <w:r w:rsidR="00B80E16" w:rsidRPr="00B80E16">
          <w:rPr>
            <w:sz w:val="22"/>
            <w:szCs w:val="22"/>
          </w:rPr>
          <w:t xml:space="preserve">Figure </w:t>
        </w:r>
        <w:r w:rsidR="00B80E16" w:rsidRPr="00B80E16">
          <w:rPr>
            <w:noProof/>
            <w:sz w:val="22"/>
            <w:szCs w:val="22"/>
          </w:rPr>
          <w:t>1</w:t>
        </w:r>
      </w:fldSimple>
      <w:r w:rsidR="006D4DFA" w:rsidRPr="004C49FD">
        <w:rPr>
          <w:sz w:val="22"/>
          <w:szCs w:val="22"/>
        </w:rPr>
        <w:t xml:space="preserve">) </w:t>
      </w:r>
      <w:r w:rsidR="006D4DFA" w:rsidRPr="004C49FD">
        <w:rPr>
          <w:rFonts w:hint="eastAsia"/>
          <w:sz w:val="22"/>
          <w:szCs w:val="22"/>
        </w:rPr>
        <w:t xml:space="preserve">mainly consists of the coherent components of propagation channel such as Line-of-Sight (LoS), specular reflection, diffraction and </w:t>
      </w:r>
      <w:r w:rsidR="006D4DFA" w:rsidRPr="004C49FD">
        <w:rPr>
          <w:sz w:val="22"/>
          <w:szCs w:val="22"/>
        </w:rPr>
        <w:t>penetration</w:t>
      </w:r>
      <w:r w:rsidR="006D4DFA" w:rsidRPr="004C49FD">
        <w:rPr>
          <w:rFonts w:hint="eastAsia"/>
          <w:sz w:val="22"/>
          <w:szCs w:val="22"/>
        </w:rPr>
        <w:t>, which are calculated ba</w:t>
      </w:r>
      <w:r w:rsidR="0009201B" w:rsidRPr="004C49FD">
        <w:rPr>
          <w:rFonts w:hint="eastAsia"/>
          <w:sz w:val="22"/>
          <w:szCs w:val="22"/>
        </w:rPr>
        <w:t>sed on the ray-tracing (RT)</w:t>
      </w:r>
      <w:r w:rsidR="00EF39FF" w:rsidRPr="004C49FD">
        <w:rPr>
          <w:sz w:val="22"/>
          <w:szCs w:val="22"/>
        </w:rPr>
        <w:t xml:space="preserve"> </w:t>
      </w:r>
      <w:fldSimple w:instr=" REF _Ref444886913 \r \h  \* MERGEFORMAT ">
        <w:r w:rsidR="00B80E16" w:rsidRPr="00B80E16">
          <w:rPr>
            <w:sz w:val="22"/>
            <w:szCs w:val="22"/>
          </w:rPr>
          <w:t>[3]</w:t>
        </w:r>
      </w:fldSimple>
      <w:fldSimple w:instr=" REF _Ref444517688 \r \h  \* MERGEFORMAT ">
        <w:r w:rsidR="00B80E16" w:rsidRPr="00B80E16">
          <w:rPr>
            <w:sz w:val="22"/>
            <w:szCs w:val="22"/>
          </w:rPr>
          <w:t>[4]</w:t>
        </w:r>
      </w:fldSimple>
      <w:fldSimple w:instr=" REF _Ref444700164 \r \h  \* MERGEFORMAT ">
        <w:r w:rsidR="00B80E16" w:rsidRPr="00B80E16">
          <w:rPr>
            <w:sz w:val="22"/>
            <w:szCs w:val="22"/>
          </w:rPr>
          <w:t>[5]</w:t>
        </w:r>
      </w:fldSimple>
      <w:r w:rsidR="00E267A9" w:rsidRPr="004C49FD">
        <w:rPr>
          <w:sz w:val="22"/>
          <w:szCs w:val="22"/>
        </w:rPr>
        <w:t xml:space="preserve"> and proven propagation theories</w:t>
      </w:r>
      <w:r w:rsidR="006D4DFA" w:rsidRPr="004C49FD">
        <w:rPr>
          <w:rFonts w:hint="eastAsia"/>
          <w:sz w:val="22"/>
          <w:szCs w:val="22"/>
        </w:rPr>
        <w:t xml:space="preserve">. The stochastic model </w:t>
      </w:r>
      <w:r w:rsidR="0009201B" w:rsidRPr="004C49FD">
        <w:rPr>
          <w:sz w:val="22"/>
          <w:szCs w:val="22"/>
        </w:rPr>
        <w:t xml:space="preserve">part (ref. Step 4 in </w:t>
      </w:r>
      <w:fldSimple w:instr=" REF _Ref444698022 \h  \* MERGEFORMAT ">
        <w:r w:rsidR="00B80E16" w:rsidRPr="00B80E16">
          <w:rPr>
            <w:sz w:val="22"/>
            <w:szCs w:val="22"/>
          </w:rPr>
          <w:t xml:space="preserve">Figure </w:t>
        </w:r>
        <w:r w:rsidR="00B80E16" w:rsidRPr="00B80E16">
          <w:rPr>
            <w:noProof/>
            <w:sz w:val="22"/>
            <w:szCs w:val="22"/>
          </w:rPr>
          <w:t>1</w:t>
        </w:r>
      </w:fldSimple>
      <w:r w:rsidR="0009201B" w:rsidRPr="004C49FD">
        <w:rPr>
          <w:sz w:val="22"/>
          <w:szCs w:val="22"/>
        </w:rPr>
        <w:t xml:space="preserve">) </w:t>
      </w:r>
      <w:r w:rsidR="0009201B" w:rsidRPr="004C49FD">
        <w:rPr>
          <w:rFonts w:hint="eastAsia"/>
          <w:sz w:val="22"/>
          <w:szCs w:val="22"/>
        </w:rPr>
        <w:t>is used to</w:t>
      </w:r>
      <w:r w:rsidR="0009201B" w:rsidRPr="004C49FD">
        <w:rPr>
          <w:sz w:val="22"/>
          <w:szCs w:val="22"/>
        </w:rPr>
        <w:t xml:space="preserve"> emulate</w:t>
      </w:r>
      <w:r w:rsidR="006D4DFA" w:rsidRPr="004C49FD">
        <w:rPr>
          <w:sz w:val="22"/>
          <w:szCs w:val="22"/>
        </w:rPr>
        <w:t xml:space="preserve"> the </w:t>
      </w:r>
      <w:r w:rsidR="006D4DFA" w:rsidRPr="004C49FD">
        <w:rPr>
          <w:rFonts w:hint="eastAsia"/>
          <w:sz w:val="22"/>
          <w:szCs w:val="22"/>
        </w:rPr>
        <w:t>non-</w:t>
      </w:r>
      <w:r w:rsidR="0009201B" w:rsidRPr="004C49FD">
        <w:rPr>
          <w:rFonts w:hint="eastAsia"/>
          <w:sz w:val="22"/>
          <w:szCs w:val="22"/>
        </w:rPr>
        <w:t>coherent propagation components</w:t>
      </w:r>
      <w:r w:rsidR="006D4DFA" w:rsidRPr="004C49FD">
        <w:rPr>
          <w:sz w:val="22"/>
          <w:szCs w:val="22"/>
        </w:rPr>
        <w:t xml:space="preserve"> caused by the randomness of the environment</w:t>
      </w:r>
      <w:r w:rsidR="006D4DFA" w:rsidRPr="004C49FD">
        <w:rPr>
          <w:rFonts w:hint="eastAsia"/>
          <w:sz w:val="22"/>
          <w:szCs w:val="22"/>
        </w:rPr>
        <w:t xml:space="preserve"> whic</w:t>
      </w:r>
      <w:r w:rsidR="0009201B" w:rsidRPr="004C49FD">
        <w:rPr>
          <w:rFonts w:hint="eastAsia"/>
          <w:sz w:val="22"/>
          <w:szCs w:val="22"/>
        </w:rPr>
        <w:t xml:space="preserve">h </w:t>
      </w:r>
      <w:r w:rsidR="0009201B" w:rsidRPr="004C49FD">
        <w:rPr>
          <w:sz w:val="22"/>
          <w:szCs w:val="22"/>
        </w:rPr>
        <w:t xml:space="preserve">can be difficult or complicated </w:t>
      </w:r>
      <w:r w:rsidR="006D4DFA" w:rsidRPr="004C49FD">
        <w:rPr>
          <w:rFonts w:hint="eastAsia"/>
          <w:sz w:val="22"/>
          <w:szCs w:val="22"/>
        </w:rPr>
        <w:t>to be included in R</w:t>
      </w:r>
      <w:r w:rsidR="0009201B" w:rsidRPr="004C49FD">
        <w:rPr>
          <w:rFonts w:hint="eastAsia"/>
          <w:sz w:val="22"/>
          <w:szCs w:val="22"/>
        </w:rPr>
        <w:t xml:space="preserve">T. </w:t>
      </w:r>
      <w:r w:rsidR="009A4ABF" w:rsidRPr="004C49FD">
        <w:rPr>
          <w:sz w:val="22"/>
          <w:szCs w:val="22"/>
        </w:rPr>
        <w:t>The</w:t>
      </w:r>
      <w:r w:rsidR="006D4DFA" w:rsidRPr="004C49FD">
        <w:rPr>
          <w:rFonts w:hint="eastAsia"/>
          <w:sz w:val="22"/>
          <w:szCs w:val="22"/>
        </w:rPr>
        <w:t xml:space="preserve"> descriptions</w:t>
      </w:r>
      <w:r w:rsidR="009A4ABF" w:rsidRPr="004C49FD">
        <w:rPr>
          <w:sz w:val="22"/>
          <w:szCs w:val="22"/>
        </w:rPr>
        <w:t xml:space="preserve"> about each</w:t>
      </w:r>
      <w:r w:rsidR="006D4DFA" w:rsidRPr="004C49FD">
        <w:rPr>
          <w:sz w:val="22"/>
          <w:szCs w:val="22"/>
        </w:rPr>
        <w:t xml:space="preserve"> </w:t>
      </w:r>
      <w:r w:rsidR="009A4ABF" w:rsidRPr="004C49FD">
        <w:rPr>
          <w:sz w:val="22"/>
          <w:szCs w:val="22"/>
        </w:rPr>
        <w:t xml:space="preserve">of </w:t>
      </w:r>
      <w:r w:rsidR="006D4DFA" w:rsidRPr="004C49FD">
        <w:rPr>
          <w:sz w:val="22"/>
          <w:szCs w:val="22"/>
        </w:rPr>
        <w:t xml:space="preserve">steps are </w:t>
      </w:r>
      <w:r w:rsidR="009A4ABF" w:rsidRPr="004C49FD">
        <w:rPr>
          <w:sz w:val="22"/>
          <w:szCs w:val="22"/>
        </w:rPr>
        <w:t>given as following</w:t>
      </w:r>
      <w:r w:rsidR="006D4DFA" w:rsidRPr="004C49FD">
        <w:rPr>
          <w:rFonts w:hint="eastAsia"/>
          <w:sz w:val="22"/>
          <w:szCs w:val="22"/>
        </w:rPr>
        <w:t>.</w:t>
      </w:r>
    </w:p>
    <w:p w:rsidR="00160313" w:rsidRPr="00160313" w:rsidRDefault="00160313" w:rsidP="00160313">
      <w:pPr>
        <w:spacing w:before="120" w:after="60" w:line="271" w:lineRule="auto"/>
        <w:rPr>
          <w:b/>
          <w:i/>
          <w:sz w:val="22"/>
          <w:szCs w:val="22"/>
          <w:u w:val="single"/>
        </w:rPr>
      </w:pPr>
      <w:r w:rsidRPr="00160313">
        <w:rPr>
          <w:b/>
          <w:i/>
          <w:sz w:val="22"/>
          <w:szCs w:val="22"/>
          <w:u w:val="single"/>
        </w:rPr>
        <w:t>Step 1:</w:t>
      </w:r>
      <w:r>
        <w:rPr>
          <w:b/>
          <w:i/>
          <w:sz w:val="22"/>
          <w:szCs w:val="22"/>
          <w:u w:val="single"/>
        </w:rPr>
        <w:t xml:space="preserve"> Scenario s</w:t>
      </w:r>
      <w:r w:rsidRPr="00160313">
        <w:rPr>
          <w:rFonts w:hint="eastAsia"/>
          <w:b/>
          <w:i/>
          <w:sz w:val="22"/>
          <w:szCs w:val="22"/>
          <w:u w:val="single"/>
        </w:rPr>
        <w:t>election</w:t>
      </w:r>
    </w:p>
    <w:p w:rsidR="009B19D0" w:rsidRDefault="00160313" w:rsidP="00190A2E">
      <w:pPr>
        <w:spacing w:line="271" w:lineRule="auto"/>
        <w:rPr>
          <w:sz w:val="22"/>
          <w:szCs w:val="22"/>
        </w:rPr>
      </w:pPr>
      <w:r w:rsidRPr="004C49FD">
        <w:rPr>
          <w:sz w:val="22"/>
          <w:szCs w:val="22"/>
        </w:rPr>
        <w:t xml:space="preserve">The first step is to </w:t>
      </w:r>
      <w:r w:rsidRPr="004C49FD">
        <w:rPr>
          <w:rFonts w:hint="eastAsia"/>
          <w:sz w:val="22"/>
          <w:szCs w:val="22"/>
        </w:rPr>
        <w:t>select the scenario for</w:t>
      </w:r>
      <w:r w:rsidRPr="004C49FD">
        <w:rPr>
          <w:sz w:val="22"/>
          <w:szCs w:val="22"/>
        </w:rPr>
        <w:t xml:space="preserve"> the simulation. The</w:t>
      </w:r>
      <w:r w:rsidRPr="004C49FD">
        <w:rPr>
          <w:rFonts w:hint="eastAsia"/>
          <w:sz w:val="22"/>
          <w:szCs w:val="22"/>
        </w:rPr>
        <w:t xml:space="preserve"> corresponding digital</w:t>
      </w:r>
      <w:r w:rsidRPr="004C49FD">
        <w:rPr>
          <w:sz w:val="22"/>
          <w:szCs w:val="22"/>
        </w:rPr>
        <w:t xml:space="preserve"> map</w:t>
      </w:r>
      <w:r w:rsidRPr="004C49FD">
        <w:rPr>
          <w:rFonts w:hint="eastAsia"/>
          <w:sz w:val="22"/>
          <w:szCs w:val="22"/>
        </w:rPr>
        <w:t xml:space="preserve"> for the specified scenario, containing the geometric information of </w:t>
      </w:r>
      <w:r w:rsidR="00333D59" w:rsidRPr="004C49FD">
        <w:rPr>
          <w:sz w:val="22"/>
          <w:szCs w:val="22"/>
        </w:rPr>
        <w:t xml:space="preserve">layout size, </w:t>
      </w:r>
      <w:r w:rsidRPr="004C49FD">
        <w:rPr>
          <w:rFonts w:hint="eastAsia"/>
          <w:sz w:val="22"/>
          <w:szCs w:val="22"/>
        </w:rPr>
        <w:t xml:space="preserve">building walls, </w:t>
      </w:r>
      <w:r w:rsidRPr="004C49FD">
        <w:rPr>
          <w:sz w:val="22"/>
          <w:szCs w:val="22"/>
        </w:rPr>
        <w:t>furniture</w:t>
      </w:r>
      <w:r w:rsidRPr="004C49FD">
        <w:rPr>
          <w:rFonts w:hint="eastAsia"/>
          <w:sz w:val="22"/>
          <w:szCs w:val="22"/>
        </w:rPr>
        <w:t xml:space="preserve"> and other surfaces as well as </w:t>
      </w:r>
      <w:r w:rsidRPr="004C49FD">
        <w:rPr>
          <w:sz w:val="22"/>
          <w:szCs w:val="22"/>
        </w:rPr>
        <w:t>electromagnetic material properties</w:t>
      </w:r>
      <w:r w:rsidRPr="004C49FD">
        <w:rPr>
          <w:rFonts w:hint="eastAsia"/>
          <w:sz w:val="22"/>
          <w:szCs w:val="22"/>
        </w:rPr>
        <w:t>, are loaded as the input</w:t>
      </w:r>
      <w:r w:rsidR="001F434E" w:rsidRPr="004C49FD">
        <w:rPr>
          <w:sz w:val="22"/>
          <w:szCs w:val="22"/>
        </w:rPr>
        <w:t xml:space="preserve"> </w:t>
      </w:r>
      <w:r w:rsidR="001F434E" w:rsidRPr="004C49FD">
        <w:rPr>
          <w:rFonts w:hint="eastAsia"/>
          <w:sz w:val="22"/>
          <w:szCs w:val="22"/>
        </w:rPr>
        <w:t xml:space="preserve">of the ray-tracing tool in the </w:t>
      </w:r>
      <w:r w:rsidR="001F434E" w:rsidRPr="004C49FD">
        <w:rPr>
          <w:sz w:val="22"/>
          <w:szCs w:val="22"/>
        </w:rPr>
        <w:t>deterministic</w:t>
      </w:r>
      <w:r w:rsidR="001F434E" w:rsidRPr="004C49FD">
        <w:rPr>
          <w:rFonts w:hint="eastAsia"/>
          <w:sz w:val="22"/>
          <w:szCs w:val="22"/>
        </w:rPr>
        <w:t xml:space="preserve"> part.</w:t>
      </w:r>
      <w:r w:rsidR="001F434E" w:rsidRPr="004C49FD">
        <w:rPr>
          <w:sz w:val="22"/>
          <w:szCs w:val="22"/>
        </w:rPr>
        <w:t xml:space="preserve"> </w:t>
      </w:r>
      <w:r w:rsidR="001F434E" w:rsidRPr="004C49FD">
        <w:rPr>
          <w:rFonts w:hint="eastAsia"/>
          <w:sz w:val="22"/>
          <w:szCs w:val="22"/>
        </w:rPr>
        <w:t>The standardized digital maps for the typical 5G scenarios (e.g. those defined in METIS</w:t>
      </w:r>
      <w:r w:rsidR="00EF39FF" w:rsidRPr="004C49FD">
        <w:rPr>
          <w:sz w:val="22"/>
          <w:szCs w:val="22"/>
        </w:rPr>
        <w:t xml:space="preserve"> </w:t>
      </w:r>
      <w:fldSimple w:instr=" REF _Ref444796884 \r \h  \* MERGEFORMAT ">
        <w:r w:rsidR="00B80E16" w:rsidRPr="00B80E16">
          <w:rPr>
            <w:sz w:val="22"/>
            <w:szCs w:val="22"/>
          </w:rPr>
          <w:t>[6]</w:t>
        </w:r>
      </w:fldSimple>
      <w:r w:rsidR="001F434E" w:rsidRPr="004C49FD">
        <w:rPr>
          <w:rFonts w:hint="eastAsia"/>
          <w:sz w:val="22"/>
          <w:szCs w:val="22"/>
        </w:rPr>
        <w:t xml:space="preserve">) or the customized digital maps (according to the deploy environments), can be predefined and stored by using </w:t>
      </w:r>
      <w:r w:rsidR="001F434E" w:rsidRPr="004C49FD">
        <w:rPr>
          <w:sz w:val="22"/>
          <w:szCs w:val="22"/>
        </w:rPr>
        <w:t>3D</w:t>
      </w:r>
      <w:r w:rsidR="001F434E" w:rsidRPr="004C49FD">
        <w:rPr>
          <w:rFonts w:hint="eastAsia"/>
          <w:sz w:val="22"/>
          <w:szCs w:val="22"/>
        </w:rPr>
        <w:t xml:space="preserve"> software such as SketchUp or AutoCAD, with very limited file sizes</w:t>
      </w:r>
      <w:r w:rsidRPr="004C49FD">
        <w:rPr>
          <w:rFonts w:hint="eastAsia"/>
          <w:sz w:val="22"/>
          <w:szCs w:val="22"/>
        </w:rPr>
        <w:t>.</w:t>
      </w:r>
      <w:r w:rsidRPr="004C49FD">
        <w:rPr>
          <w:sz w:val="22"/>
          <w:szCs w:val="22"/>
        </w:rPr>
        <w:t xml:space="preserve"> </w:t>
      </w:r>
      <w:r w:rsidRPr="004C49FD">
        <w:rPr>
          <w:rFonts w:hint="eastAsia"/>
          <w:sz w:val="22"/>
          <w:szCs w:val="22"/>
        </w:rPr>
        <w:t xml:space="preserve">The parameters </w:t>
      </w:r>
      <w:r w:rsidR="00C9669A" w:rsidRPr="004C49FD">
        <w:rPr>
          <w:sz w:val="22"/>
          <w:szCs w:val="22"/>
        </w:rPr>
        <w:t>such as</w:t>
      </w:r>
      <w:r w:rsidRPr="004C49FD">
        <w:rPr>
          <w:rFonts w:hint="eastAsia"/>
          <w:sz w:val="22"/>
          <w:szCs w:val="22"/>
        </w:rPr>
        <w:t xml:space="preserve"> the relative permitt</w:t>
      </w:r>
      <w:r w:rsidR="00C9669A" w:rsidRPr="004C49FD">
        <w:rPr>
          <w:rFonts w:hint="eastAsia"/>
          <w:sz w:val="22"/>
          <w:szCs w:val="22"/>
        </w:rPr>
        <w:t xml:space="preserve">ivity and conductivity of </w:t>
      </w:r>
      <w:r w:rsidR="00C9669A" w:rsidRPr="004C49FD">
        <w:rPr>
          <w:sz w:val="22"/>
          <w:szCs w:val="22"/>
        </w:rPr>
        <w:t>environmental</w:t>
      </w:r>
      <w:r w:rsidRPr="004C49FD">
        <w:rPr>
          <w:rFonts w:hint="eastAsia"/>
          <w:sz w:val="22"/>
          <w:szCs w:val="22"/>
        </w:rPr>
        <w:t xml:space="preserve"> materi</w:t>
      </w:r>
      <w:r w:rsidR="00C9669A" w:rsidRPr="004C49FD">
        <w:rPr>
          <w:rFonts w:hint="eastAsia"/>
          <w:sz w:val="22"/>
          <w:szCs w:val="22"/>
        </w:rPr>
        <w:t xml:space="preserve">als at </w:t>
      </w:r>
      <w:r w:rsidR="001F434E" w:rsidRPr="004C49FD">
        <w:rPr>
          <w:sz w:val="22"/>
          <w:szCs w:val="22"/>
        </w:rPr>
        <w:t>given</w:t>
      </w:r>
      <w:r w:rsidR="001F434E" w:rsidRPr="004C49FD">
        <w:rPr>
          <w:rFonts w:hint="eastAsia"/>
          <w:sz w:val="22"/>
          <w:szCs w:val="22"/>
        </w:rPr>
        <w:t xml:space="preserve"> frequenc</w:t>
      </w:r>
      <w:r w:rsidR="001F434E" w:rsidRPr="004C49FD">
        <w:rPr>
          <w:sz w:val="22"/>
          <w:szCs w:val="22"/>
        </w:rPr>
        <w:t>ies</w:t>
      </w:r>
      <w:r w:rsidR="00C9669A" w:rsidRPr="004C49FD">
        <w:rPr>
          <w:sz w:val="22"/>
          <w:szCs w:val="22"/>
        </w:rPr>
        <w:t xml:space="preserve"> can be found in</w:t>
      </w:r>
      <w:r w:rsidR="00EF39FF" w:rsidRPr="004C49FD">
        <w:rPr>
          <w:sz w:val="22"/>
          <w:szCs w:val="22"/>
        </w:rPr>
        <w:t xml:space="preserve"> </w:t>
      </w:r>
      <w:fldSimple w:instr=" REF _Ref444698966 \r \h  \* MERGEFORMAT ">
        <w:r w:rsidR="00B80E16" w:rsidRPr="00B80E16">
          <w:rPr>
            <w:sz w:val="22"/>
            <w:szCs w:val="22"/>
          </w:rPr>
          <w:t>[8]</w:t>
        </w:r>
      </w:fldSimple>
      <w:r w:rsidRPr="004C49FD">
        <w:rPr>
          <w:rFonts w:hint="eastAsia"/>
          <w:sz w:val="22"/>
          <w:szCs w:val="22"/>
        </w:rPr>
        <w:t xml:space="preserve">. </w:t>
      </w:r>
    </w:p>
    <w:p w:rsidR="00F433F8" w:rsidRPr="00F433F8" w:rsidRDefault="00F433F8" w:rsidP="00F433F8">
      <w:pPr>
        <w:spacing w:before="120" w:after="60" w:line="271" w:lineRule="auto"/>
        <w:rPr>
          <w:b/>
          <w:i/>
          <w:sz w:val="22"/>
          <w:szCs w:val="22"/>
          <w:u w:val="single"/>
        </w:rPr>
      </w:pPr>
      <w:r w:rsidRPr="00F433F8">
        <w:rPr>
          <w:b/>
          <w:i/>
          <w:sz w:val="22"/>
          <w:szCs w:val="22"/>
          <w:u w:val="single"/>
        </w:rPr>
        <w:t>S</w:t>
      </w:r>
      <w:r>
        <w:rPr>
          <w:b/>
          <w:i/>
          <w:sz w:val="22"/>
          <w:szCs w:val="22"/>
          <w:u w:val="single"/>
        </w:rPr>
        <w:t>tep 2: Configuration of Rx/T</w:t>
      </w:r>
      <w:r w:rsidRPr="00F433F8">
        <w:rPr>
          <w:b/>
          <w:i/>
          <w:sz w:val="22"/>
          <w:szCs w:val="22"/>
          <w:u w:val="single"/>
        </w:rPr>
        <w:t>x kinematic parameters, bandwidth and carrier central frequency</w:t>
      </w:r>
    </w:p>
    <w:p w:rsidR="009B19D0" w:rsidRDefault="00B0432E" w:rsidP="009B19D0">
      <w:pPr>
        <w:spacing w:before="120" w:after="120" w:line="271" w:lineRule="auto"/>
        <w:jc w:val="both"/>
        <w:rPr>
          <w:rFonts w:cs="Arial"/>
          <w:sz w:val="22"/>
          <w:szCs w:val="22"/>
        </w:rPr>
      </w:pPr>
      <w:r>
        <w:rPr>
          <w:sz w:val="22"/>
          <w:szCs w:val="22"/>
        </w:rPr>
        <w:t>T</w:t>
      </w:r>
      <w:r>
        <w:rPr>
          <w:rFonts w:hint="eastAsia"/>
          <w:sz w:val="22"/>
          <w:szCs w:val="22"/>
        </w:rPr>
        <w:t>he second step</w:t>
      </w:r>
      <w:r>
        <w:rPr>
          <w:sz w:val="22"/>
          <w:szCs w:val="22"/>
        </w:rPr>
        <w:t xml:space="preserve"> defines</w:t>
      </w:r>
      <w:r w:rsidR="00F433F8" w:rsidRPr="00F433F8">
        <w:rPr>
          <w:rFonts w:hint="eastAsia"/>
          <w:sz w:val="22"/>
          <w:szCs w:val="22"/>
        </w:rPr>
        <w:t xml:space="preserve"> the network layou</w:t>
      </w:r>
      <w:r>
        <w:rPr>
          <w:rFonts w:hint="eastAsia"/>
          <w:sz w:val="22"/>
          <w:szCs w:val="22"/>
        </w:rPr>
        <w:t>t and configurations</w:t>
      </w:r>
      <w:r w:rsidR="00F433F8" w:rsidRPr="00F433F8">
        <w:rPr>
          <w:rFonts w:hint="eastAsia"/>
          <w:sz w:val="22"/>
          <w:szCs w:val="22"/>
        </w:rPr>
        <w:t xml:space="preserve">, including the carrier frequency, system bandwidth, </w:t>
      </w:r>
      <w:r w:rsidR="00F433F8" w:rsidRPr="00F433F8">
        <w:rPr>
          <w:rFonts w:cs="Arial" w:hint="eastAsia"/>
          <w:sz w:val="22"/>
          <w:szCs w:val="22"/>
        </w:rPr>
        <w:t xml:space="preserve">the locations </w:t>
      </w:r>
      <w:r w:rsidR="00127D4F">
        <w:rPr>
          <w:rFonts w:cs="Arial"/>
          <w:sz w:val="22"/>
          <w:szCs w:val="22"/>
        </w:rPr>
        <w:t>and/</w:t>
      </w:r>
      <w:r w:rsidR="00F433F8" w:rsidRPr="00F433F8">
        <w:rPr>
          <w:rFonts w:cs="Arial" w:hint="eastAsia"/>
          <w:sz w:val="22"/>
          <w:szCs w:val="22"/>
        </w:rPr>
        <w:t>or moving</w:t>
      </w:r>
      <w:r w:rsidR="00F433F8" w:rsidRPr="00F433F8">
        <w:rPr>
          <w:rFonts w:cs="Arial"/>
          <w:sz w:val="22"/>
          <w:szCs w:val="22"/>
        </w:rPr>
        <w:t xml:space="preserve"> trajectory</w:t>
      </w:r>
      <w:r w:rsidR="00127D4F">
        <w:rPr>
          <w:rFonts w:cs="Arial"/>
          <w:sz w:val="22"/>
          <w:szCs w:val="22"/>
        </w:rPr>
        <w:t>/speed</w:t>
      </w:r>
      <w:r w:rsidR="00F433F8" w:rsidRPr="00F433F8">
        <w:rPr>
          <w:rFonts w:cs="Arial"/>
          <w:sz w:val="22"/>
          <w:szCs w:val="22"/>
        </w:rPr>
        <w:t xml:space="preserve"> </w:t>
      </w:r>
      <w:r w:rsidR="00F433F8" w:rsidRPr="00F433F8">
        <w:rPr>
          <w:rFonts w:cs="Arial" w:hint="eastAsia"/>
          <w:sz w:val="22"/>
          <w:szCs w:val="22"/>
        </w:rPr>
        <w:t>of</w:t>
      </w:r>
      <w:r w:rsidR="00F433F8" w:rsidRPr="00F433F8">
        <w:rPr>
          <w:rFonts w:cs="Arial"/>
          <w:sz w:val="22"/>
          <w:szCs w:val="22"/>
        </w:rPr>
        <w:t xml:space="preserve"> each transmitter</w:t>
      </w:r>
      <w:r w:rsidR="00F433F8" w:rsidRPr="00F433F8">
        <w:rPr>
          <w:rFonts w:cs="Arial" w:hint="eastAsia"/>
          <w:sz w:val="22"/>
          <w:szCs w:val="22"/>
        </w:rPr>
        <w:t xml:space="preserve"> (Tx)</w:t>
      </w:r>
      <w:r w:rsidR="00F433F8" w:rsidRPr="00F433F8">
        <w:rPr>
          <w:rFonts w:cs="Arial"/>
          <w:sz w:val="22"/>
          <w:szCs w:val="22"/>
        </w:rPr>
        <w:t xml:space="preserve"> and receiver</w:t>
      </w:r>
      <w:r w:rsidR="00F433F8" w:rsidRPr="00F433F8">
        <w:rPr>
          <w:rFonts w:cs="Arial" w:hint="eastAsia"/>
          <w:sz w:val="22"/>
          <w:szCs w:val="22"/>
        </w:rPr>
        <w:t xml:space="preserve"> (Rx)</w:t>
      </w:r>
      <w:r w:rsidR="00F433F8" w:rsidRPr="00F433F8">
        <w:rPr>
          <w:rFonts w:cs="Arial"/>
          <w:sz w:val="22"/>
          <w:szCs w:val="22"/>
        </w:rPr>
        <w:t xml:space="preserve"> antenna</w:t>
      </w:r>
      <w:r w:rsidR="00F433F8" w:rsidRPr="00F433F8">
        <w:rPr>
          <w:rFonts w:cs="Arial" w:hint="eastAsia"/>
          <w:sz w:val="22"/>
          <w:szCs w:val="22"/>
        </w:rPr>
        <w:t xml:space="preserve"> or antenna array</w:t>
      </w:r>
      <w:r w:rsidR="00F433F8" w:rsidRPr="00F433F8">
        <w:rPr>
          <w:rFonts w:cs="Arial"/>
          <w:sz w:val="22"/>
          <w:szCs w:val="22"/>
        </w:rPr>
        <w:t>.</w:t>
      </w:r>
      <w:r w:rsidR="008F5F72">
        <w:rPr>
          <w:rFonts w:cs="Arial"/>
          <w:sz w:val="22"/>
          <w:szCs w:val="22"/>
        </w:rPr>
        <w:t xml:space="preserve"> </w:t>
      </w:r>
      <w:r w:rsidR="00F433F8" w:rsidRPr="00F433F8">
        <w:rPr>
          <w:rFonts w:cs="Arial"/>
          <w:sz w:val="22"/>
          <w:szCs w:val="22"/>
        </w:rPr>
        <w:t xml:space="preserve"> </w:t>
      </w:r>
    </w:p>
    <w:p w:rsidR="005E32F4" w:rsidRPr="005E32F4" w:rsidRDefault="005E32F4" w:rsidP="005E32F4">
      <w:pPr>
        <w:spacing w:before="120" w:after="60" w:line="271" w:lineRule="auto"/>
        <w:rPr>
          <w:b/>
          <w:i/>
          <w:sz w:val="22"/>
          <w:szCs w:val="22"/>
          <w:u w:val="single"/>
        </w:rPr>
      </w:pPr>
      <w:r w:rsidRPr="005E32F4">
        <w:rPr>
          <w:b/>
          <w:i/>
          <w:sz w:val="22"/>
          <w:szCs w:val="22"/>
          <w:u w:val="single"/>
        </w:rPr>
        <w:t>Step 3: Deterministic part of hybrid model</w:t>
      </w:r>
    </w:p>
    <w:p w:rsidR="009B19D0" w:rsidRDefault="005E32F4" w:rsidP="009B19D0">
      <w:pPr>
        <w:spacing w:before="120" w:after="120" w:line="271" w:lineRule="auto"/>
        <w:jc w:val="both"/>
        <w:rPr>
          <w:sz w:val="22"/>
          <w:szCs w:val="22"/>
        </w:rPr>
      </w:pPr>
      <w:r>
        <w:rPr>
          <w:sz w:val="22"/>
          <w:szCs w:val="22"/>
        </w:rPr>
        <w:lastRenderedPageBreak/>
        <w:t>This</w:t>
      </w:r>
      <w:r>
        <w:rPr>
          <w:rFonts w:hint="eastAsia"/>
          <w:sz w:val="22"/>
          <w:szCs w:val="22"/>
        </w:rPr>
        <w:t xml:space="preserve"> deterministic part</w:t>
      </w:r>
      <w:r>
        <w:rPr>
          <w:sz w:val="22"/>
          <w:szCs w:val="22"/>
        </w:rPr>
        <w:t xml:space="preserve"> includes two sub-steps:</w:t>
      </w:r>
      <w:r w:rsidRPr="005E32F4">
        <w:rPr>
          <w:rFonts w:hint="eastAsia"/>
          <w:sz w:val="22"/>
          <w:szCs w:val="22"/>
        </w:rPr>
        <w:t xml:space="preserve"> </w:t>
      </w:r>
      <w:r>
        <w:rPr>
          <w:sz w:val="22"/>
          <w:szCs w:val="22"/>
        </w:rPr>
        <w:t>the first one is</w:t>
      </w:r>
      <w:r w:rsidRPr="005E32F4">
        <w:rPr>
          <w:rFonts w:hint="eastAsia"/>
          <w:sz w:val="22"/>
          <w:szCs w:val="22"/>
        </w:rPr>
        <w:t xml:space="preserve"> </w:t>
      </w:r>
      <w:r w:rsidR="00236768">
        <w:rPr>
          <w:sz w:val="22"/>
          <w:szCs w:val="22"/>
        </w:rPr>
        <w:t>geometry calculation</w:t>
      </w:r>
      <w:r w:rsidR="00536BA2">
        <w:rPr>
          <w:sz w:val="22"/>
          <w:szCs w:val="22"/>
        </w:rPr>
        <w:t xml:space="preserve"> (Step 3.1)</w:t>
      </w:r>
      <w:r w:rsidRPr="005E32F4">
        <w:rPr>
          <w:rFonts w:hint="eastAsia"/>
          <w:sz w:val="22"/>
          <w:szCs w:val="22"/>
        </w:rPr>
        <w:t xml:space="preserve">, which </w:t>
      </w:r>
      <w:r>
        <w:rPr>
          <w:sz w:val="22"/>
          <w:szCs w:val="22"/>
        </w:rPr>
        <w:t xml:space="preserve">aims to find, by applying ray-tracing on the selected digital map, all the qualified propagation paths between each pair of Tx and Rx </w:t>
      </w:r>
      <w:r w:rsidRPr="005E32F4">
        <w:rPr>
          <w:rFonts w:hint="eastAsia"/>
          <w:sz w:val="22"/>
          <w:szCs w:val="22"/>
        </w:rPr>
        <w:t xml:space="preserve">through the physical propagation mechanisms such as </w:t>
      </w:r>
      <w:r>
        <w:rPr>
          <w:rFonts w:hint="eastAsia"/>
          <w:sz w:val="22"/>
          <w:szCs w:val="22"/>
        </w:rPr>
        <w:t>LoS</w:t>
      </w:r>
      <w:r w:rsidRPr="005E32F4">
        <w:rPr>
          <w:rFonts w:hint="eastAsia"/>
          <w:sz w:val="22"/>
          <w:szCs w:val="22"/>
        </w:rPr>
        <w:t>, reflectio</w:t>
      </w:r>
      <w:r>
        <w:rPr>
          <w:rFonts w:hint="eastAsia"/>
          <w:sz w:val="22"/>
          <w:szCs w:val="22"/>
        </w:rPr>
        <w:t xml:space="preserve">n, diffraction, and </w:t>
      </w:r>
      <w:r>
        <w:rPr>
          <w:sz w:val="22"/>
          <w:szCs w:val="22"/>
        </w:rPr>
        <w:t xml:space="preserve">penetration; the second sub-step is </w:t>
      </w:r>
      <w:r w:rsidRPr="005E32F4">
        <w:rPr>
          <w:rFonts w:hint="eastAsia"/>
          <w:sz w:val="22"/>
          <w:szCs w:val="22"/>
        </w:rPr>
        <w:t xml:space="preserve">electric calculation </w:t>
      </w:r>
      <w:r w:rsidR="00536BA2">
        <w:rPr>
          <w:sz w:val="22"/>
          <w:szCs w:val="22"/>
        </w:rPr>
        <w:t xml:space="preserve">(Step 3.2) </w:t>
      </w:r>
      <w:r>
        <w:rPr>
          <w:sz w:val="22"/>
          <w:szCs w:val="22"/>
        </w:rPr>
        <w:t xml:space="preserve">that derives the </w:t>
      </w:r>
      <w:r>
        <w:rPr>
          <w:rFonts w:hint="eastAsia"/>
          <w:sz w:val="22"/>
          <w:szCs w:val="22"/>
        </w:rPr>
        <w:t>propagation coefficient</w:t>
      </w:r>
      <w:r w:rsidR="004042FB">
        <w:rPr>
          <w:sz w:val="22"/>
          <w:szCs w:val="22"/>
        </w:rPr>
        <w:t>s</w:t>
      </w:r>
      <w:r>
        <w:rPr>
          <w:sz w:val="22"/>
          <w:szCs w:val="22"/>
        </w:rPr>
        <w:t xml:space="preserve"> on</w:t>
      </w:r>
      <w:r>
        <w:rPr>
          <w:rFonts w:hint="eastAsia"/>
          <w:sz w:val="22"/>
          <w:szCs w:val="22"/>
        </w:rPr>
        <w:t xml:space="preserve"> each path </w:t>
      </w:r>
      <w:r>
        <w:rPr>
          <w:sz w:val="22"/>
          <w:szCs w:val="22"/>
        </w:rPr>
        <w:t>based on results from the first sub-step</w:t>
      </w:r>
      <w:r w:rsidRPr="005E32F4">
        <w:rPr>
          <w:rFonts w:hint="eastAsia"/>
          <w:sz w:val="22"/>
          <w:szCs w:val="22"/>
        </w:rPr>
        <w:t>.</w:t>
      </w:r>
      <w:r w:rsidR="00536BA2">
        <w:rPr>
          <w:sz w:val="22"/>
          <w:szCs w:val="22"/>
        </w:rPr>
        <w:t xml:space="preserve"> </w:t>
      </w:r>
    </w:p>
    <w:p w:rsidR="00EC5E77" w:rsidRDefault="00360CB9" w:rsidP="00B53A21">
      <w:pPr>
        <w:pStyle w:val="Caption"/>
        <w:spacing w:before="0" w:line="271" w:lineRule="auto"/>
        <w:jc w:val="center"/>
        <w:rPr>
          <w:sz w:val="20"/>
          <w:szCs w:val="20"/>
        </w:rPr>
      </w:pPr>
      <w:r>
        <w:object w:dxaOrig="8401" w:dyaOrig="105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pt;height:526.1pt" o:ole="">
            <v:imagedata r:id="rId8" o:title=""/>
          </v:shape>
          <o:OLEObject Type="Embed" ProgID="Visio.Drawing.11" ShapeID="_x0000_i1025" DrawAspect="Content" ObjectID="_1519032991" r:id="rId9"/>
        </w:object>
      </w:r>
    </w:p>
    <w:p w:rsidR="0044485E" w:rsidRPr="0044485E" w:rsidRDefault="0044485E" w:rsidP="0044485E">
      <w:pPr>
        <w:pStyle w:val="Caption"/>
        <w:jc w:val="center"/>
        <w:rPr>
          <w:sz w:val="20"/>
          <w:szCs w:val="20"/>
        </w:rPr>
      </w:pPr>
      <w:bookmarkStart w:id="3" w:name="_Ref444698022"/>
      <w:r w:rsidRPr="0044485E">
        <w:rPr>
          <w:sz w:val="20"/>
          <w:szCs w:val="20"/>
        </w:rPr>
        <w:t xml:space="preserve">Figure </w:t>
      </w:r>
      <w:r w:rsidR="00D81A80" w:rsidRPr="0044485E">
        <w:rPr>
          <w:sz w:val="20"/>
          <w:szCs w:val="20"/>
        </w:rPr>
        <w:fldChar w:fldCharType="begin"/>
      </w:r>
      <w:r w:rsidRPr="0044485E">
        <w:rPr>
          <w:sz w:val="20"/>
          <w:szCs w:val="20"/>
        </w:rPr>
        <w:instrText xml:space="preserve"> SEQ Figure \* ARABIC </w:instrText>
      </w:r>
      <w:r w:rsidR="00D81A80" w:rsidRPr="0044485E">
        <w:rPr>
          <w:sz w:val="20"/>
          <w:szCs w:val="20"/>
        </w:rPr>
        <w:fldChar w:fldCharType="separate"/>
      </w:r>
      <w:r w:rsidR="00B80E16">
        <w:rPr>
          <w:noProof/>
          <w:sz w:val="20"/>
          <w:szCs w:val="20"/>
        </w:rPr>
        <w:t>1</w:t>
      </w:r>
      <w:r w:rsidR="00D81A80" w:rsidRPr="0044485E">
        <w:rPr>
          <w:sz w:val="20"/>
          <w:szCs w:val="20"/>
        </w:rPr>
        <w:fldChar w:fldCharType="end"/>
      </w:r>
      <w:bookmarkEnd w:id="3"/>
      <w:r w:rsidRPr="0044485E">
        <w:rPr>
          <w:sz w:val="20"/>
          <w:szCs w:val="20"/>
        </w:rPr>
        <w:t xml:space="preserve"> Structure and procedures in hybrid channel model</w:t>
      </w:r>
    </w:p>
    <w:p w:rsidR="00116F5D" w:rsidRDefault="00A153B8" w:rsidP="00DC4757">
      <w:pPr>
        <w:spacing w:before="240" w:after="120" w:line="271" w:lineRule="auto"/>
        <w:jc w:val="both"/>
        <w:rPr>
          <w:sz w:val="22"/>
          <w:szCs w:val="22"/>
        </w:rPr>
      </w:pPr>
      <w:r w:rsidRPr="00A153B8">
        <w:rPr>
          <w:sz w:val="22"/>
          <w:szCs w:val="22"/>
        </w:rPr>
        <w:lastRenderedPageBreak/>
        <w:t xml:space="preserve">The </w:t>
      </w:r>
      <w:r w:rsidR="00236768">
        <w:rPr>
          <w:sz w:val="22"/>
          <w:szCs w:val="22"/>
        </w:rPr>
        <w:t>geometry calculation</w:t>
      </w:r>
      <w:r w:rsidR="00A77131">
        <w:rPr>
          <w:sz w:val="22"/>
          <w:szCs w:val="22"/>
        </w:rPr>
        <w:t xml:space="preserve"> (Step 3.1)</w:t>
      </w:r>
      <w:r w:rsidR="00B0432E">
        <w:rPr>
          <w:sz w:val="22"/>
          <w:szCs w:val="22"/>
        </w:rPr>
        <w:t xml:space="preserve"> </w:t>
      </w:r>
      <w:r w:rsidRPr="00A153B8">
        <w:rPr>
          <w:sz w:val="22"/>
          <w:szCs w:val="22"/>
        </w:rPr>
        <w:t xml:space="preserve">is the core of the </w:t>
      </w:r>
      <w:r w:rsidR="00B0432E">
        <w:rPr>
          <w:sz w:val="22"/>
          <w:szCs w:val="22"/>
        </w:rPr>
        <w:t>deterministic part</w:t>
      </w:r>
      <w:r>
        <w:rPr>
          <w:sz w:val="22"/>
          <w:szCs w:val="22"/>
        </w:rPr>
        <w:t xml:space="preserve"> and consumes</w:t>
      </w:r>
      <w:r w:rsidRPr="00A153B8">
        <w:rPr>
          <w:sz w:val="22"/>
          <w:szCs w:val="22"/>
        </w:rPr>
        <w:t xml:space="preserve"> the most computational cost. </w:t>
      </w:r>
      <w:r>
        <w:rPr>
          <w:sz w:val="22"/>
          <w:szCs w:val="22"/>
        </w:rPr>
        <w:t>It runs upon a specific data structure called</w:t>
      </w:r>
      <w:r w:rsidRPr="00A153B8">
        <w:rPr>
          <w:sz w:val="22"/>
          <w:szCs w:val="22"/>
        </w:rPr>
        <w:t xml:space="preserve"> </w:t>
      </w:r>
      <w:r w:rsidR="00DC4757">
        <w:rPr>
          <w:rFonts w:eastAsiaTheme="minorEastAsia" w:hint="eastAsia"/>
          <w:sz w:val="22"/>
          <w:szCs w:val="22"/>
          <w:lang w:eastAsia="zh-CN"/>
        </w:rPr>
        <w:t xml:space="preserve">geometry </w:t>
      </w:r>
      <w:r w:rsidRPr="00A153B8">
        <w:rPr>
          <w:sz w:val="22"/>
          <w:szCs w:val="22"/>
        </w:rPr>
        <w:t>tracing tree</w:t>
      </w:r>
      <w:r>
        <w:rPr>
          <w:sz w:val="22"/>
          <w:szCs w:val="22"/>
        </w:rPr>
        <w:t xml:space="preserve"> that is constructed by </w:t>
      </w:r>
      <w:r w:rsidR="00116F5D">
        <w:rPr>
          <w:sz w:val="22"/>
          <w:szCs w:val="22"/>
        </w:rPr>
        <w:t xml:space="preserve">the recursive </w:t>
      </w:r>
      <w:r>
        <w:rPr>
          <w:sz w:val="22"/>
          <w:szCs w:val="22"/>
        </w:rPr>
        <w:t xml:space="preserve">layers of nodes as shown in </w:t>
      </w:r>
      <w:r w:rsidR="00D81A80">
        <w:rPr>
          <w:sz w:val="22"/>
          <w:szCs w:val="22"/>
        </w:rPr>
        <w:fldChar w:fldCharType="begin"/>
      </w:r>
      <w:r>
        <w:rPr>
          <w:sz w:val="22"/>
          <w:szCs w:val="22"/>
        </w:rPr>
        <w:instrText xml:space="preserve"> REF _Ref443310707 \h </w:instrText>
      </w:r>
      <w:r w:rsidR="00D81A80">
        <w:rPr>
          <w:sz w:val="22"/>
          <w:szCs w:val="22"/>
        </w:rPr>
      </w:r>
      <w:r w:rsidR="00D81A80">
        <w:rPr>
          <w:sz w:val="22"/>
          <w:szCs w:val="22"/>
        </w:rPr>
        <w:fldChar w:fldCharType="separate"/>
      </w:r>
      <w:r w:rsidR="00B80E16" w:rsidRPr="00E003F8">
        <w:rPr>
          <w:sz w:val="22"/>
          <w:szCs w:val="22"/>
        </w:rPr>
        <w:t xml:space="preserve">Figure </w:t>
      </w:r>
      <w:r w:rsidR="00B80E16">
        <w:rPr>
          <w:noProof/>
          <w:sz w:val="22"/>
          <w:szCs w:val="22"/>
        </w:rPr>
        <w:t>2</w:t>
      </w:r>
      <w:r w:rsidR="00D81A80">
        <w:rPr>
          <w:sz w:val="22"/>
          <w:szCs w:val="22"/>
        </w:rPr>
        <w:fldChar w:fldCharType="end"/>
      </w:r>
      <w:r>
        <w:rPr>
          <w:sz w:val="22"/>
          <w:szCs w:val="22"/>
        </w:rPr>
        <w:t>, where the nodes in</w:t>
      </w:r>
      <w:r w:rsidRPr="00A153B8">
        <w:rPr>
          <w:sz w:val="22"/>
          <w:szCs w:val="22"/>
        </w:rPr>
        <w:t xml:space="preserve"> each layer represent </w:t>
      </w:r>
      <w:r w:rsidR="00707624">
        <w:rPr>
          <w:sz w:val="22"/>
          <w:szCs w:val="22"/>
        </w:rPr>
        <w:t>two kinds of objects in the concerned scenario map:</w:t>
      </w:r>
      <w:r w:rsidRPr="00A153B8">
        <w:rPr>
          <w:sz w:val="22"/>
          <w:szCs w:val="22"/>
        </w:rPr>
        <w:t xml:space="preserve"> </w:t>
      </w:r>
      <w:r w:rsidR="00707624">
        <w:rPr>
          <w:sz w:val="22"/>
          <w:szCs w:val="22"/>
        </w:rPr>
        <w:t>surfaces or faces denoted by F (</w:t>
      </w:r>
      <w:r w:rsidRPr="00A153B8">
        <w:rPr>
          <w:sz w:val="22"/>
          <w:szCs w:val="22"/>
        </w:rPr>
        <w:t>e.g. building walls</w:t>
      </w:r>
      <w:r w:rsidR="00707624">
        <w:rPr>
          <w:sz w:val="22"/>
          <w:szCs w:val="22"/>
        </w:rPr>
        <w:t xml:space="preserve">), and wedges that are denoted by W (e.g. building corners and object edges). </w:t>
      </w:r>
      <w:r w:rsidRPr="00A153B8">
        <w:rPr>
          <w:sz w:val="22"/>
          <w:szCs w:val="22"/>
        </w:rPr>
        <w:t xml:space="preserve"> </w:t>
      </w:r>
      <w:r w:rsidR="00B60906">
        <w:rPr>
          <w:sz w:val="22"/>
          <w:szCs w:val="22"/>
        </w:rPr>
        <w:t>Each</w:t>
      </w:r>
      <w:r w:rsidR="00707624">
        <w:rPr>
          <w:sz w:val="22"/>
          <w:szCs w:val="22"/>
        </w:rPr>
        <w:t xml:space="preserve"> arrow</w:t>
      </w:r>
      <w:r w:rsidRPr="00A153B8">
        <w:rPr>
          <w:sz w:val="22"/>
          <w:szCs w:val="22"/>
        </w:rPr>
        <w:t xml:space="preserve"> </w:t>
      </w:r>
      <w:r w:rsidR="00707624">
        <w:rPr>
          <w:sz w:val="22"/>
          <w:szCs w:val="22"/>
        </w:rPr>
        <w:t xml:space="preserve">from </w:t>
      </w:r>
      <w:r w:rsidR="00B0432E">
        <w:rPr>
          <w:sz w:val="22"/>
          <w:szCs w:val="22"/>
        </w:rPr>
        <w:t xml:space="preserve">one object in </w:t>
      </w:r>
      <w:r w:rsidR="00707624">
        <w:rPr>
          <w:sz w:val="22"/>
          <w:szCs w:val="22"/>
        </w:rPr>
        <w:t xml:space="preserve">layer n to </w:t>
      </w:r>
      <w:r w:rsidR="00B0432E">
        <w:rPr>
          <w:sz w:val="22"/>
          <w:szCs w:val="22"/>
        </w:rPr>
        <w:t xml:space="preserve">another object in </w:t>
      </w:r>
      <w:r w:rsidR="00707624">
        <w:rPr>
          <w:sz w:val="22"/>
          <w:szCs w:val="22"/>
        </w:rPr>
        <w:t xml:space="preserve">layer n+1 </w:t>
      </w:r>
      <w:r w:rsidRPr="00A153B8">
        <w:rPr>
          <w:sz w:val="22"/>
          <w:szCs w:val="22"/>
        </w:rPr>
        <w:t>rep</w:t>
      </w:r>
      <w:r w:rsidR="00B60906">
        <w:rPr>
          <w:sz w:val="22"/>
          <w:szCs w:val="22"/>
        </w:rPr>
        <w:t>resent</w:t>
      </w:r>
      <w:r w:rsidR="00DC4757">
        <w:rPr>
          <w:rFonts w:eastAsiaTheme="minorEastAsia" w:hint="eastAsia"/>
          <w:sz w:val="22"/>
          <w:szCs w:val="22"/>
          <w:lang w:eastAsia="zh-CN"/>
        </w:rPr>
        <w:t>s</w:t>
      </w:r>
      <w:r w:rsidR="00B60906">
        <w:rPr>
          <w:sz w:val="22"/>
          <w:szCs w:val="22"/>
        </w:rPr>
        <w:t xml:space="preserve"> a propagation segment, which is either a reflection upon a surface (if the arrow starts from a F-node)</w:t>
      </w:r>
      <w:r w:rsidRPr="00A153B8">
        <w:rPr>
          <w:sz w:val="22"/>
          <w:szCs w:val="22"/>
        </w:rPr>
        <w:t xml:space="preserve"> or </w:t>
      </w:r>
      <w:r w:rsidR="00B60906">
        <w:rPr>
          <w:sz w:val="22"/>
          <w:szCs w:val="22"/>
        </w:rPr>
        <w:t>a diffraction around a</w:t>
      </w:r>
      <w:r w:rsidRPr="00A153B8">
        <w:rPr>
          <w:sz w:val="22"/>
          <w:szCs w:val="22"/>
        </w:rPr>
        <w:t xml:space="preserve"> wedge </w:t>
      </w:r>
      <w:r w:rsidR="00B60906">
        <w:rPr>
          <w:sz w:val="22"/>
          <w:szCs w:val="22"/>
        </w:rPr>
        <w:t xml:space="preserve">(if the arrow starts from a W-node). The </w:t>
      </w:r>
      <w:r w:rsidR="00116F5D">
        <w:rPr>
          <w:sz w:val="22"/>
          <w:szCs w:val="22"/>
        </w:rPr>
        <w:t>penetration is also contained by default in the segment determination.</w:t>
      </w:r>
      <w:r w:rsidR="00B60906">
        <w:rPr>
          <w:sz w:val="22"/>
          <w:szCs w:val="22"/>
        </w:rPr>
        <w:t xml:space="preserve"> </w:t>
      </w:r>
      <w:r w:rsidR="00B0432E">
        <w:rPr>
          <w:sz w:val="22"/>
          <w:szCs w:val="22"/>
        </w:rPr>
        <w:t>Each</w:t>
      </w:r>
      <w:r w:rsidR="00116F5D">
        <w:rPr>
          <w:sz w:val="22"/>
          <w:szCs w:val="22"/>
        </w:rPr>
        <w:t xml:space="preserve"> propagation </w:t>
      </w:r>
      <w:r w:rsidR="00C8649D">
        <w:rPr>
          <w:sz w:val="22"/>
          <w:szCs w:val="22"/>
        </w:rPr>
        <w:t>segment</w:t>
      </w:r>
      <w:r w:rsidR="00B0432E">
        <w:rPr>
          <w:sz w:val="22"/>
          <w:szCs w:val="22"/>
        </w:rPr>
        <w:t xml:space="preserve"> </w:t>
      </w:r>
      <w:r w:rsidR="00116F5D" w:rsidRPr="00A153B8">
        <w:rPr>
          <w:sz w:val="22"/>
          <w:szCs w:val="22"/>
        </w:rPr>
        <w:t xml:space="preserve">should be </w:t>
      </w:r>
      <w:r w:rsidR="00116F5D" w:rsidRPr="008E1544">
        <w:rPr>
          <w:sz w:val="22"/>
          <w:szCs w:val="22"/>
        </w:rPr>
        <w:t>tested by the penetration judge algorithm (i.e. “Pene Jdg” in</w:t>
      </w:r>
      <w:r w:rsidR="00A27BE3" w:rsidRPr="008E1544">
        <w:rPr>
          <w:sz w:val="22"/>
          <w:szCs w:val="22"/>
        </w:rPr>
        <w:t xml:space="preserve"> </w:t>
      </w:r>
      <w:fldSimple w:instr=" REF _Ref443310707 \h  \* MERGEFORMAT ">
        <w:r w:rsidR="00B80E16" w:rsidRPr="00E003F8">
          <w:rPr>
            <w:sz w:val="22"/>
            <w:szCs w:val="22"/>
          </w:rPr>
          <w:t xml:space="preserve">Figure </w:t>
        </w:r>
        <w:r w:rsidR="00B80E16">
          <w:rPr>
            <w:noProof/>
            <w:sz w:val="22"/>
            <w:szCs w:val="22"/>
          </w:rPr>
          <w:t>2</w:t>
        </w:r>
      </w:fldSimple>
      <w:r w:rsidR="00116F5D" w:rsidRPr="008E1544">
        <w:rPr>
          <w:sz w:val="22"/>
          <w:szCs w:val="22"/>
        </w:rPr>
        <w:t>)</w:t>
      </w:r>
      <w:r w:rsidR="00A27BE3" w:rsidRPr="008E1544">
        <w:rPr>
          <w:sz w:val="22"/>
          <w:szCs w:val="22"/>
        </w:rPr>
        <w:t xml:space="preserve"> to calculate the penetration times</w:t>
      </w:r>
      <w:r w:rsidR="00D5696A" w:rsidRPr="008E1544">
        <w:rPr>
          <w:rFonts w:eastAsiaTheme="minorEastAsia" w:hint="eastAsia"/>
          <w:sz w:val="22"/>
          <w:szCs w:val="22"/>
          <w:lang w:eastAsia="zh-CN"/>
        </w:rPr>
        <w:t xml:space="preserve"> and the interaction points</w:t>
      </w:r>
      <w:r w:rsidR="00A27BE3" w:rsidRPr="008E1544">
        <w:rPr>
          <w:sz w:val="22"/>
          <w:szCs w:val="22"/>
        </w:rPr>
        <w:t xml:space="preserve"> according to the propagation segment and all the objects</w:t>
      </w:r>
      <w:r w:rsidR="00A27BE3" w:rsidRPr="00A153B8">
        <w:rPr>
          <w:sz w:val="22"/>
          <w:szCs w:val="22"/>
        </w:rPr>
        <w:t>.</w:t>
      </w:r>
      <w:r w:rsidR="00A27BE3">
        <w:rPr>
          <w:sz w:val="22"/>
          <w:szCs w:val="22"/>
        </w:rPr>
        <w:t xml:space="preserve"> The </w:t>
      </w:r>
      <w:r w:rsidR="00236768">
        <w:rPr>
          <w:sz w:val="22"/>
          <w:szCs w:val="22"/>
        </w:rPr>
        <w:t>geometry calculation</w:t>
      </w:r>
      <w:r w:rsidR="00A27BE3">
        <w:rPr>
          <w:sz w:val="22"/>
          <w:szCs w:val="22"/>
        </w:rPr>
        <w:t xml:space="preserve"> procedure starts from the Tx source and recursively goes through each layer, until the Rx destination is </w:t>
      </w:r>
      <w:r w:rsidR="00284E21">
        <w:rPr>
          <w:sz w:val="22"/>
          <w:szCs w:val="22"/>
        </w:rPr>
        <w:t>traced</w:t>
      </w:r>
      <w:r w:rsidR="00A27BE3">
        <w:rPr>
          <w:sz w:val="22"/>
          <w:szCs w:val="22"/>
        </w:rPr>
        <w:t xml:space="preserve"> or the p</w:t>
      </w:r>
      <w:r w:rsidR="00284E21">
        <w:rPr>
          <w:sz w:val="22"/>
          <w:szCs w:val="22"/>
        </w:rPr>
        <w:t>re-set maximum number of layers or the maximum times of penetrations is reached.</w:t>
      </w:r>
      <w:r w:rsidR="004F64F0">
        <w:rPr>
          <w:sz w:val="22"/>
          <w:szCs w:val="22"/>
        </w:rPr>
        <w:t xml:space="preserve"> </w:t>
      </w:r>
      <w:r w:rsidR="004F64F0" w:rsidRPr="00A153B8">
        <w:rPr>
          <w:sz w:val="22"/>
          <w:szCs w:val="22"/>
        </w:rPr>
        <w:t xml:space="preserve">Eventually, all the </w:t>
      </w:r>
      <w:r w:rsidR="00EF4001">
        <w:rPr>
          <w:rFonts w:eastAsiaTheme="minorEastAsia" w:hint="eastAsia"/>
          <w:sz w:val="22"/>
          <w:szCs w:val="22"/>
          <w:lang w:eastAsia="zh-CN"/>
        </w:rPr>
        <w:t xml:space="preserve">potential </w:t>
      </w:r>
      <w:r w:rsidR="004F64F0" w:rsidRPr="00A153B8">
        <w:rPr>
          <w:sz w:val="22"/>
          <w:szCs w:val="22"/>
        </w:rPr>
        <w:t xml:space="preserve">paths on the tree from the Tx to the Rx are recorded, and each segment on a path is associated with a </w:t>
      </w:r>
      <w:r w:rsidR="004F64F0">
        <w:rPr>
          <w:sz w:val="22"/>
          <w:szCs w:val="22"/>
        </w:rPr>
        <w:t>propagation mechanism (i.e. LoS, reflection, diffraction and</w:t>
      </w:r>
      <w:r w:rsidR="004F64F0" w:rsidRPr="00A153B8">
        <w:rPr>
          <w:sz w:val="22"/>
          <w:szCs w:val="22"/>
        </w:rPr>
        <w:t xml:space="preserve"> penetration).</w:t>
      </w:r>
      <w:r w:rsidR="004F64F0">
        <w:rPr>
          <w:sz w:val="22"/>
          <w:szCs w:val="22"/>
        </w:rPr>
        <w:t xml:space="preserve"> </w:t>
      </w:r>
      <w:r w:rsidR="004F64F0" w:rsidRPr="00A153B8">
        <w:rPr>
          <w:sz w:val="22"/>
          <w:szCs w:val="22"/>
        </w:rPr>
        <w:t>Afte</w:t>
      </w:r>
      <w:r w:rsidR="00C55D91">
        <w:rPr>
          <w:sz w:val="22"/>
          <w:szCs w:val="22"/>
        </w:rPr>
        <w:t>rwards, back-tracking algorithm</w:t>
      </w:r>
      <w:r w:rsidR="004F64F0" w:rsidRPr="00A153B8">
        <w:rPr>
          <w:sz w:val="22"/>
          <w:szCs w:val="22"/>
        </w:rPr>
        <w:t xml:space="preserve"> </w:t>
      </w:r>
      <w:r w:rsidR="00D81A80">
        <w:rPr>
          <w:sz w:val="22"/>
          <w:szCs w:val="22"/>
        </w:rPr>
        <w:fldChar w:fldCharType="begin"/>
      </w:r>
      <w:r w:rsidR="004F64F0">
        <w:rPr>
          <w:sz w:val="22"/>
          <w:szCs w:val="22"/>
        </w:rPr>
        <w:instrText xml:space="preserve"> REF _Ref444700164 \r \h </w:instrText>
      </w:r>
      <w:r w:rsidR="00D81A80">
        <w:rPr>
          <w:sz w:val="22"/>
          <w:szCs w:val="22"/>
        </w:rPr>
      </w:r>
      <w:r w:rsidR="00D81A80">
        <w:rPr>
          <w:sz w:val="22"/>
          <w:szCs w:val="22"/>
        </w:rPr>
        <w:fldChar w:fldCharType="separate"/>
      </w:r>
      <w:r w:rsidR="00B80E16">
        <w:rPr>
          <w:sz w:val="22"/>
          <w:szCs w:val="22"/>
        </w:rPr>
        <w:t>[5]</w:t>
      </w:r>
      <w:r w:rsidR="00D81A80">
        <w:rPr>
          <w:sz w:val="22"/>
          <w:szCs w:val="22"/>
        </w:rPr>
        <w:fldChar w:fldCharType="end"/>
      </w:r>
      <w:r w:rsidR="00D81A80">
        <w:rPr>
          <w:sz w:val="22"/>
          <w:szCs w:val="22"/>
        </w:rPr>
        <w:fldChar w:fldCharType="begin"/>
      </w:r>
      <w:r w:rsidR="00AE3E05">
        <w:rPr>
          <w:sz w:val="22"/>
          <w:szCs w:val="22"/>
        </w:rPr>
        <w:instrText xml:space="preserve"> REF _Ref444517754 \r \h </w:instrText>
      </w:r>
      <w:r w:rsidR="00D81A80">
        <w:rPr>
          <w:sz w:val="22"/>
          <w:szCs w:val="22"/>
        </w:rPr>
      </w:r>
      <w:r w:rsidR="00D81A80">
        <w:rPr>
          <w:sz w:val="22"/>
          <w:szCs w:val="22"/>
        </w:rPr>
        <w:fldChar w:fldCharType="separate"/>
      </w:r>
      <w:r w:rsidR="00B80E16">
        <w:rPr>
          <w:sz w:val="22"/>
          <w:szCs w:val="22"/>
        </w:rPr>
        <w:t>[9]</w:t>
      </w:r>
      <w:r w:rsidR="00D81A80">
        <w:rPr>
          <w:sz w:val="22"/>
          <w:szCs w:val="22"/>
        </w:rPr>
        <w:fldChar w:fldCharType="end"/>
      </w:r>
      <w:r w:rsidR="004F64F0">
        <w:rPr>
          <w:sz w:val="22"/>
          <w:szCs w:val="22"/>
        </w:rPr>
        <w:t xml:space="preserve"> </w:t>
      </w:r>
      <w:r w:rsidR="00C55D91">
        <w:rPr>
          <w:sz w:val="22"/>
          <w:szCs w:val="22"/>
        </w:rPr>
        <w:t>is</w:t>
      </w:r>
      <w:r w:rsidR="004F64F0" w:rsidRPr="00A153B8">
        <w:rPr>
          <w:sz w:val="22"/>
          <w:szCs w:val="22"/>
        </w:rPr>
        <w:t xml:space="preserve"> </w:t>
      </w:r>
      <w:r w:rsidR="00C55D91">
        <w:rPr>
          <w:sz w:val="22"/>
          <w:szCs w:val="22"/>
        </w:rPr>
        <w:t>applied</w:t>
      </w:r>
      <w:r w:rsidR="004F64F0" w:rsidRPr="00A153B8">
        <w:rPr>
          <w:sz w:val="22"/>
          <w:szCs w:val="22"/>
        </w:rPr>
        <w:t xml:space="preserve"> to find the actual interaction point on each node and the field transfer function </w:t>
      </w:r>
      <w:r w:rsidR="00E20464">
        <w:rPr>
          <w:sz w:val="22"/>
          <w:szCs w:val="22"/>
        </w:rPr>
        <w:t>for each</w:t>
      </w:r>
      <w:r w:rsidR="004F64F0" w:rsidRPr="00A153B8">
        <w:rPr>
          <w:sz w:val="22"/>
          <w:szCs w:val="22"/>
        </w:rPr>
        <w:t xml:space="preserve"> corresponding path segment</w:t>
      </w:r>
      <w:r w:rsidR="004F64F0">
        <w:rPr>
          <w:sz w:val="22"/>
          <w:szCs w:val="22"/>
        </w:rPr>
        <w:t>.</w:t>
      </w:r>
    </w:p>
    <w:p w:rsidR="00284E21" w:rsidRPr="00EE03EC" w:rsidRDefault="00284E21" w:rsidP="00284E21">
      <w:pPr>
        <w:keepNext/>
        <w:autoSpaceDE w:val="0"/>
        <w:autoSpaceDN w:val="0"/>
        <w:adjustRightInd w:val="0"/>
        <w:jc w:val="center"/>
      </w:pPr>
      <w:r>
        <w:rPr>
          <w:rFonts w:hint="eastAsia"/>
          <w:noProof/>
          <w:lang w:val="en-US" w:eastAsia="zh-CN"/>
        </w:rPr>
        <w:drawing>
          <wp:inline distT="0" distB="0" distL="0" distR="0">
            <wp:extent cx="5193792" cy="3960165"/>
            <wp:effectExtent l="0" t="0" r="0" b="0"/>
            <wp:docPr id="2"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 cstate="print"/>
                    <a:srcRect/>
                    <a:stretch>
                      <a:fillRect/>
                    </a:stretch>
                  </pic:blipFill>
                  <pic:spPr bwMode="auto">
                    <a:xfrm>
                      <a:off x="0" y="0"/>
                      <a:ext cx="5195043" cy="3961119"/>
                    </a:xfrm>
                    <a:prstGeom prst="rect">
                      <a:avLst/>
                    </a:prstGeom>
                    <a:noFill/>
                    <a:ln w="9525">
                      <a:noFill/>
                      <a:miter lim="800000"/>
                      <a:headEnd/>
                      <a:tailEnd/>
                    </a:ln>
                  </pic:spPr>
                </pic:pic>
              </a:graphicData>
            </a:graphic>
          </wp:inline>
        </w:drawing>
      </w:r>
    </w:p>
    <w:p w:rsidR="00284E21" w:rsidRDefault="00284E21" w:rsidP="00284E21">
      <w:pPr>
        <w:pStyle w:val="Caption"/>
        <w:jc w:val="center"/>
        <w:rPr>
          <w:sz w:val="22"/>
          <w:szCs w:val="22"/>
        </w:rPr>
      </w:pPr>
      <w:bookmarkStart w:id="4" w:name="_Ref443310707"/>
      <w:r w:rsidRPr="00E003F8">
        <w:rPr>
          <w:sz w:val="22"/>
          <w:szCs w:val="22"/>
        </w:rPr>
        <w:t xml:space="preserve">Figure </w:t>
      </w:r>
      <w:r w:rsidR="00D81A80" w:rsidRPr="00E003F8">
        <w:rPr>
          <w:sz w:val="22"/>
          <w:szCs w:val="22"/>
        </w:rPr>
        <w:fldChar w:fldCharType="begin"/>
      </w:r>
      <w:r w:rsidRPr="00E003F8">
        <w:rPr>
          <w:sz w:val="22"/>
          <w:szCs w:val="22"/>
        </w:rPr>
        <w:instrText xml:space="preserve"> SEQ Figure \* ARABIC </w:instrText>
      </w:r>
      <w:r w:rsidR="00D81A80" w:rsidRPr="00E003F8">
        <w:rPr>
          <w:sz w:val="22"/>
          <w:szCs w:val="22"/>
        </w:rPr>
        <w:fldChar w:fldCharType="separate"/>
      </w:r>
      <w:r w:rsidR="00B80E16">
        <w:rPr>
          <w:noProof/>
          <w:sz w:val="22"/>
          <w:szCs w:val="22"/>
        </w:rPr>
        <w:t>2</w:t>
      </w:r>
      <w:r w:rsidR="00D81A80" w:rsidRPr="00E003F8">
        <w:rPr>
          <w:sz w:val="22"/>
          <w:szCs w:val="22"/>
        </w:rPr>
        <w:fldChar w:fldCharType="end"/>
      </w:r>
      <w:bookmarkEnd w:id="4"/>
      <w:r w:rsidRPr="00E003F8">
        <w:rPr>
          <w:rFonts w:hint="eastAsia"/>
          <w:sz w:val="22"/>
          <w:szCs w:val="22"/>
        </w:rPr>
        <w:t xml:space="preserve"> Geometry tracing tree</w:t>
      </w:r>
    </w:p>
    <w:p w:rsidR="00A153B8" w:rsidRDefault="00E80D66" w:rsidP="00D73EBA">
      <w:pPr>
        <w:widowControl w:val="0"/>
        <w:spacing w:before="120" w:after="120" w:line="271" w:lineRule="auto"/>
        <w:jc w:val="both"/>
        <w:rPr>
          <w:rFonts w:eastAsiaTheme="minorEastAsia"/>
          <w:sz w:val="22"/>
          <w:szCs w:val="22"/>
          <w:lang w:eastAsia="zh-CN"/>
        </w:rPr>
      </w:pPr>
      <w:r>
        <w:rPr>
          <w:rFonts w:eastAsiaTheme="minorEastAsia" w:hint="eastAsia"/>
          <w:sz w:val="22"/>
          <w:szCs w:val="22"/>
          <w:lang w:eastAsia="zh-CN"/>
        </w:rPr>
        <w:t>In order to reduce the computation complexity</w:t>
      </w:r>
      <w:r w:rsidR="00C6080F">
        <w:rPr>
          <w:rFonts w:eastAsiaTheme="minorEastAsia" w:hint="eastAsia"/>
          <w:sz w:val="22"/>
          <w:szCs w:val="22"/>
          <w:lang w:eastAsia="zh-CN"/>
        </w:rPr>
        <w:t xml:space="preserve"> when the number of layer is high (e.g. N</w:t>
      </w:r>
      <w:r w:rsidR="00FB489E">
        <w:rPr>
          <w:rFonts w:ascii="宋体" w:eastAsia="宋体" w:hAnsi="宋体" w:hint="eastAsia"/>
          <w:sz w:val="22"/>
          <w:szCs w:val="22"/>
          <w:lang w:eastAsia="zh-CN"/>
        </w:rPr>
        <w:t>≥</w:t>
      </w:r>
      <w:r w:rsidR="00C6080F">
        <w:rPr>
          <w:rFonts w:eastAsiaTheme="minorEastAsia" w:hint="eastAsia"/>
          <w:sz w:val="22"/>
          <w:szCs w:val="22"/>
          <w:lang w:eastAsia="zh-CN"/>
        </w:rPr>
        <w:t>3)</w:t>
      </w:r>
      <w:r w:rsidR="00A153B8" w:rsidRPr="00A153B8">
        <w:rPr>
          <w:sz w:val="22"/>
          <w:szCs w:val="22"/>
        </w:rPr>
        <w:t xml:space="preserve">, </w:t>
      </w:r>
      <w:r w:rsidR="00A153B8" w:rsidRPr="008E1544">
        <w:rPr>
          <w:sz w:val="22"/>
          <w:szCs w:val="22"/>
        </w:rPr>
        <w:t xml:space="preserve">we </w:t>
      </w:r>
      <w:r w:rsidR="00E20464">
        <w:rPr>
          <w:sz w:val="22"/>
          <w:szCs w:val="22"/>
        </w:rPr>
        <w:t>suggest</w:t>
      </w:r>
      <w:r w:rsidR="00A153B8" w:rsidRPr="008E1544">
        <w:rPr>
          <w:sz w:val="22"/>
          <w:szCs w:val="22"/>
        </w:rPr>
        <w:t xml:space="preserve"> a </w:t>
      </w:r>
      <w:r w:rsidR="00403F16" w:rsidRPr="008E1544">
        <w:rPr>
          <w:sz w:val="22"/>
          <w:szCs w:val="22"/>
        </w:rPr>
        <w:t>more efficient</w:t>
      </w:r>
      <w:r w:rsidR="00F77F25" w:rsidRPr="008E1544">
        <w:rPr>
          <w:sz w:val="22"/>
          <w:szCs w:val="22"/>
        </w:rPr>
        <w:t xml:space="preserve"> tracing method with the removal of some obviously unnecessary nodes, e.g. the ones that are in Layer 1 and invisible to Tx and the ones that are in Layer N and invisible to Rx</w:t>
      </w:r>
      <w:r w:rsidR="00012331">
        <w:rPr>
          <w:rFonts w:eastAsiaTheme="minorEastAsia" w:hint="eastAsia"/>
          <w:sz w:val="22"/>
          <w:szCs w:val="22"/>
          <w:lang w:eastAsia="zh-CN"/>
        </w:rPr>
        <w:t xml:space="preserve"> in Figure 2</w:t>
      </w:r>
      <w:r w:rsidR="00F77F25" w:rsidRPr="008E1544">
        <w:rPr>
          <w:sz w:val="22"/>
          <w:szCs w:val="22"/>
        </w:rPr>
        <w:t>. It</w:t>
      </w:r>
      <w:r w:rsidR="00F71A58" w:rsidRPr="008E1544">
        <w:rPr>
          <w:sz w:val="22"/>
          <w:szCs w:val="22"/>
        </w:rPr>
        <w:t xml:space="preserve"> was observed in the indoor or UMi scenario tests that the overall computational time could be reduced by more than 90% if </w:t>
      </w:r>
      <w:r w:rsidR="00012331">
        <w:rPr>
          <w:rFonts w:eastAsiaTheme="minorEastAsia" w:hint="eastAsia"/>
          <w:sz w:val="22"/>
          <w:szCs w:val="22"/>
          <w:lang w:eastAsia="zh-CN"/>
        </w:rPr>
        <w:t xml:space="preserve">the </w:t>
      </w:r>
      <w:r w:rsidR="00F71A58" w:rsidRPr="008E1544">
        <w:rPr>
          <w:sz w:val="22"/>
          <w:szCs w:val="22"/>
        </w:rPr>
        <w:t xml:space="preserve">above </w:t>
      </w:r>
      <w:r w:rsidR="00E20464">
        <w:rPr>
          <w:sz w:val="22"/>
          <w:szCs w:val="22"/>
        </w:rPr>
        <w:t>removals are</w:t>
      </w:r>
      <w:r w:rsidR="00F71A58" w:rsidRPr="008E1544">
        <w:rPr>
          <w:sz w:val="22"/>
          <w:szCs w:val="22"/>
        </w:rPr>
        <w:t xml:space="preserve"> adopted.</w:t>
      </w:r>
    </w:p>
    <w:p w:rsidR="00012331" w:rsidRPr="00012331" w:rsidRDefault="00012331" w:rsidP="00D73EBA">
      <w:pPr>
        <w:widowControl w:val="0"/>
        <w:spacing w:before="120" w:after="120" w:line="271" w:lineRule="auto"/>
        <w:jc w:val="both"/>
        <w:rPr>
          <w:rFonts w:eastAsiaTheme="minorEastAsia"/>
          <w:sz w:val="20"/>
          <w:szCs w:val="20"/>
          <w:lang w:eastAsia="zh-CN"/>
        </w:rPr>
      </w:pPr>
      <w:r>
        <w:rPr>
          <w:sz w:val="22"/>
          <w:szCs w:val="22"/>
        </w:rPr>
        <w:lastRenderedPageBreak/>
        <w:t xml:space="preserve">For the ray tracing involving multiple </w:t>
      </w:r>
      <w:r w:rsidRPr="00A153B8">
        <w:rPr>
          <w:sz w:val="22"/>
          <w:szCs w:val="22"/>
        </w:rPr>
        <w:t>Tx or Rx</w:t>
      </w:r>
      <w:r w:rsidR="00E80D66">
        <w:rPr>
          <w:rFonts w:eastAsiaTheme="minorEastAsia" w:hint="eastAsia"/>
          <w:sz w:val="22"/>
          <w:szCs w:val="22"/>
          <w:lang w:eastAsia="zh-CN"/>
        </w:rPr>
        <w:t xml:space="preserve">, like scenarios involving </w:t>
      </w:r>
      <w:r w:rsidR="00E80D66">
        <w:rPr>
          <w:rFonts w:eastAsiaTheme="minorEastAsia"/>
          <w:sz w:val="22"/>
          <w:szCs w:val="22"/>
          <w:lang w:eastAsia="zh-CN"/>
        </w:rPr>
        <w:t>multiple</w:t>
      </w:r>
      <w:r w:rsidR="00E80D66">
        <w:rPr>
          <w:rFonts w:eastAsiaTheme="minorEastAsia" w:hint="eastAsia"/>
          <w:sz w:val="22"/>
          <w:szCs w:val="22"/>
          <w:lang w:eastAsia="zh-CN"/>
        </w:rPr>
        <w:t xml:space="preserve"> UEs, </w:t>
      </w:r>
      <w:r w:rsidR="00E80D66">
        <w:rPr>
          <w:rFonts w:eastAsiaTheme="minorEastAsia"/>
          <w:sz w:val="22"/>
          <w:szCs w:val="22"/>
          <w:lang w:eastAsia="zh-CN"/>
        </w:rPr>
        <w:t>distributed</w:t>
      </w:r>
      <w:r w:rsidR="00E80D66">
        <w:rPr>
          <w:rFonts w:eastAsiaTheme="minorEastAsia" w:hint="eastAsia"/>
          <w:sz w:val="22"/>
          <w:szCs w:val="22"/>
          <w:lang w:eastAsia="zh-CN"/>
        </w:rPr>
        <w:t xml:space="preserve"> antennas or </w:t>
      </w:r>
      <w:r w:rsidR="005E5B99">
        <w:rPr>
          <w:rFonts w:eastAsiaTheme="minorEastAsia" w:hint="eastAsia"/>
          <w:sz w:val="22"/>
          <w:szCs w:val="22"/>
          <w:lang w:eastAsia="zh-CN"/>
        </w:rPr>
        <w:t>large-scale (</w:t>
      </w:r>
      <w:r w:rsidR="00E80D66">
        <w:rPr>
          <w:rFonts w:eastAsiaTheme="minorEastAsia" w:hint="eastAsia"/>
          <w:sz w:val="22"/>
          <w:szCs w:val="22"/>
          <w:lang w:eastAsia="zh-CN"/>
        </w:rPr>
        <w:t>massive</w:t>
      </w:r>
      <w:r w:rsidR="005E5B99">
        <w:rPr>
          <w:rFonts w:eastAsiaTheme="minorEastAsia" w:hint="eastAsia"/>
          <w:sz w:val="22"/>
          <w:szCs w:val="22"/>
          <w:lang w:eastAsia="zh-CN"/>
        </w:rPr>
        <w:t>)</w:t>
      </w:r>
      <w:r w:rsidR="00E80D66">
        <w:rPr>
          <w:rFonts w:eastAsiaTheme="minorEastAsia" w:hint="eastAsia"/>
          <w:sz w:val="22"/>
          <w:szCs w:val="22"/>
          <w:lang w:eastAsia="zh-CN"/>
        </w:rPr>
        <w:t xml:space="preserve"> MIMO</w:t>
      </w:r>
      <w:r w:rsidRPr="00A153B8">
        <w:rPr>
          <w:sz w:val="22"/>
          <w:szCs w:val="22"/>
        </w:rPr>
        <w:t xml:space="preserve">, the path segments and </w:t>
      </w:r>
      <w:r>
        <w:rPr>
          <w:sz w:val="22"/>
          <w:szCs w:val="22"/>
        </w:rPr>
        <w:t xml:space="preserve">the associated </w:t>
      </w:r>
      <w:r w:rsidRPr="00A153B8">
        <w:rPr>
          <w:sz w:val="22"/>
          <w:szCs w:val="22"/>
        </w:rPr>
        <w:t xml:space="preserve">interaction points are different for </w:t>
      </w:r>
      <w:r w:rsidR="00524266">
        <w:rPr>
          <w:rFonts w:eastAsiaTheme="minorEastAsia"/>
          <w:sz w:val="22"/>
          <w:szCs w:val="22"/>
          <w:lang w:eastAsia="zh-CN"/>
        </w:rPr>
        <w:t>different</w:t>
      </w:r>
      <w:r>
        <w:rPr>
          <w:rFonts w:eastAsiaTheme="minorEastAsia" w:hint="eastAsia"/>
          <w:sz w:val="22"/>
          <w:szCs w:val="22"/>
          <w:lang w:eastAsia="zh-CN"/>
        </w:rPr>
        <w:t xml:space="preserve"> </w:t>
      </w:r>
      <w:r>
        <w:rPr>
          <w:sz w:val="22"/>
          <w:szCs w:val="22"/>
        </w:rPr>
        <w:t>Tx-Rx pairs. The</w:t>
      </w:r>
      <w:r w:rsidRPr="00A153B8">
        <w:rPr>
          <w:sz w:val="22"/>
          <w:szCs w:val="22"/>
        </w:rPr>
        <w:t xml:space="preserve">refore, the back-tracing procedure </w:t>
      </w:r>
      <w:r w:rsidR="00856E31">
        <w:rPr>
          <w:sz w:val="22"/>
          <w:szCs w:val="22"/>
        </w:rPr>
        <w:t>is</w:t>
      </w:r>
      <w:r w:rsidRPr="00A153B8">
        <w:rPr>
          <w:sz w:val="22"/>
          <w:szCs w:val="22"/>
        </w:rPr>
        <w:t xml:space="preserve"> implement</w:t>
      </w:r>
      <w:r>
        <w:rPr>
          <w:sz w:val="22"/>
          <w:szCs w:val="22"/>
        </w:rPr>
        <w:t>ed individually for each Tx-Rx</w:t>
      </w:r>
      <w:r w:rsidRPr="00A153B8">
        <w:rPr>
          <w:sz w:val="22"/>
          <w:szCs w:val="22"/>
        </w:rPr>
        <w:t xml:space="preserve"> </w:t>
      </w:r>
      <w:r>
        <w:rPr>
          <w:sz w:val="22"/>
          <w:szCs w:val="22"/>
        </w:rPr>
        <w:t xml:space="preserve">pair. </w:t>
      </w:r>
      <w:r w:rsidR="005E5B99">
        <w:rPr>
          <w:rFonts w:eastAsiaTheme="minorEastAsia" w:hint="eastAsia"/>
          <w:sz w:val="22"/>
          <w:szCs w:val="22"/>
          <w:lang w:eastAsia="zh-CN"/>
        </w:rPr>
        <w:t>T</w:t>
      </w:r>
      <w:r>
        <w:rPr>
          <w:sz w:val="22"/>
          <w:szCs w:val="22"/>
        </w:rPr>
        <w:t>he computation</w:t>
      </w:r>
      <w:r w:rsidRPr="00A153B8">
        <w:rPr>
          <w:sz w:val="22"/>
          <w:szCs w:val="22"/>
        </w:rPr>
        <w:t xml:space="preserve"> time</w:t>
      </w:r>
      <w:r w:rsidR="005E5B99">
        <w:rPr>
          <w:rFonts w:eastAsiaTheme="minorEastAsia" w:hint="eastAsia"/>
          <w:sz w:val="22"/>
          <w:szCs w:val="22"/>
          <w:lang w:eastAsia="zh-CN"/>
        </w:rPr>
        <w:t>, however,</w:t>
      </w:r>
      <w:r w:rsidRPr="00A153B8">
        <w:rPr>
          <w:sz w:val="22"/>
          <w:szCs w:val="22"/>
        </w:rPr>
        <w:t xml:space="preserve"> would not increase proportio</w:t>
      </w:r>
      <w:r>
        <w:rPr>
          <w:sz w:val="22"/>
          <w:szCs w:val="22"/>
        </w:rPr>
        <w:t>nally to the number of Tx/Rx</w:t>
      </w:r>
      <w:r w:rsidRPr="00A153B8">
        <w:rPr>
          <w:sz w:val="22"/>
          <w:szCs w:val="22"/>
        </w:rPr>
        <w:t xml:space="preserve"> because the logical mappings of the tracing tree for different </w:t>
      </w:r>
      <w:r>
        <w:rPr>
          <w:sz w:val="22"/>
          <w:szCs w:val="22"/>
        </w:rPr>
        <w:t>Tx-Rx</w:t>
      </w:r>
      <w:r w:rsidRPr="00A153B8">
        <w:rPr>
          <w:sz w:val="22"/>
          <w:szCs w:val="22"/>
        </w:rPr>
        <w:t xml:space="preserve"> pairs are the same, and the interaction points at each layer </w:t>
      </w:r>
      <w:r w:rsidRPr="00403F16">
        <w:rPr>
          <w:sz w:val="22"/>
          <w:szCs w:val="22"/>
        </w:rPr>
        <w:t xml:space="preserve">can be calculated in parallel through the </w:t>
      </w:r>
      <w:r w:rsidR="00856E31">
        <w:rPr>
          <w:sz w:val="22"/>
          <w:szCs w:val="22"/>
        </w:rPr>
        <w:t xml:space="preserve">efficient </w:t>
      </w:r>
      <w:r w:rsidRPr="00403F16">
        <w:rPr>
          <w:sz w:val="22"/>
          <w:szCs w:val="22"/>
        </w:rPr>
        <w:t>matrix operation.</w:t>
      </w:r>
    </w:p>
    <w:p w:rsidR="00A153B8" w:rsidRDefault="00D73EBA" w:rsidP="00A153B8">
      <w:pPr>
        <w:spacing w:before="120" w:after="120" w:line="271" w:lineRule="auto"/>
        <w:rPr>
          <w:sz w:val="22"/>
          <w:szCs w:val="22"/>
        </w:rPr>
      </w:pPr>
      <w:r>
        <w:rPr>
          <w:sz w:val="22"/>
          <w:szCs w:val="22"/>
        </w:rPr>
        <w:t xml:space="preserve">The steps </w:t>
      </w:r>
      <w:r w:rsidR="00A153B8" w:rsidRPr="00A153B8">
        <w:rPr>
          <w:sz w:val="22"/>
          <w:szCs w:val="22"/>
        </w:rPr>
        <w:t xml:space="preserve">3.1.2 to 3.1.6 implement the </w:t>
      </w:r>
      <w:r w:rsidR="00236768">
        <w:rPr>
          <w:sz w:val="22"/>
          <w:szCs w:val="22"/>
        </w:rPr>
        <w:t>geometry calculation</w:t>
      </w:r>
      <w:r w:rsidR="00A153B8" w:rsidRPr="00A153B8">
        <w:rPr>
          <w:sz w:val="22"/>
          <w:szCs w:val="22"/>
        </w:rPr>
        <w:t xml:space="preserve"> for each </w:t>
      </w:r>
      <w:r>
        <w:rPr>
          <w:sz w:val="22"/>
          <w:szCs w:val="22"/>
        </w:rPr>
        <w:t xml:space="preserve">kind of </w:t>
      </w:r>
      <w:r w:rsidR="00A153B8" w:rsidRPr="00A153B8">
        <w:rPr>
          <w:sz w:val="22"/>
          <w:szCs w:val="22"/>
        </w:rPr>
        <w:t>path segment. The detailed propagation theories (</w:t>
      </w:r>
      <w:r>
        <w:rPr>
          <w:sz w:val="22"/>
          <w:szCs w:val="22"/>
        </w:rPr>
        <w:t xml:space="preserve">also widely known as </w:t>
      </w:r>
      <w:r w:rsidR="00A153B8" w:rsidRPr="00594A61">
        <w:rPr>
          <w:sz w:val="22"/>
          <w:szCs w:val="22"/>
        </w:rPr>
        <w:t xml:space="preserve">geometry optics) </w:t>
      </w:r>
      <w:fldSimple w:instr=" REF _Ref444517754 \r \h  \* MERGEFORMAT ">
        <w:r w:rsidR="00B80E16" w:rsidRPr="00B80E16">
          <w:rPr>
            <w:sz w:val="22"/>
            <w:szCs w:val="22"/>
          </w:rPr>
          <w:t>[9]</w:t>
        </w:r>
      </w:fldSimple>
      <w:fldSimple w:instr=" REF _Ref444886839 \r \h  \* MERGEFORMAT ">
        <w:r w:rsidR="00B80E16" w:rsidRPr="00B80E16">
          <w:rPr>
            <w:sz w:val="22"/>
            <w:szCs w:val="22"/>
          </w:rPr>
          <w:t>[10]</w:t>
        </w:r>
      </w:fldSimple>
      <w:fldSimple w:instr=" REF _Ref445035376 \r \h  \* MERGEFORMAT ">
        <w:r w:rsidR="00B80E16" w:rsidRPr="00B80E16">
          <w:rPr>
            <w:sz w:val="22"/>
            <w:szCs w:val="22"/>
          </w:rPr>
          <w:t>[11]</w:t>
        </w:r>
      </w:fldSimple>
      <w:r w:rsidRPr="00594A61">
        <w:rPr>
          <w:sz w:val="22"/>
          <w:szCs w:val="22"/>
        </w:rPr>
        <w:t xml:space="preserve"> </w:t>
      </w:r>
      <w:r w:rsidR="00A153B8" w:rsidRPr="00594A61">
        <w:rPr>
          <w:sz w:val="22"/>
          <w:szCs w:val="22"/>
        </w:rPr>
        <w:t>for different kind</w:t>
      </w:r>
      <w:r w:rsidR="00D928E2">
        <w:rPr>
          <w:rFonts w:eastAsiaTheme="minorEastAsia" w:hint="eastAsia"/>
          <w:sz w:val="22"/>
          <w:szCs w:val="22"/>
          <w:lang w:eastAsia="zh-CN"/>
        </w:rPr>
        <w:t>s</w:t>
      </w:r>
      <w:r w:rsidR="00A153B8" w:rsidRPr="00594A61">
        <w:rPr>
          <w:sz w:val="22"/>
          <w:szCs w:val="22"/>
        </w:rPr>
        <w:t xml:space="preserve"> of propagation</w:t>
      </w:r>
      <w:r w:rsidR="00A153B8" w:rsidRPr="00A153B8">
        <w:rPr>
          <w:sz w:val="22"/>
          <w:szCs w:val="22"/>
        </w:rPr>
        <w:t xml:space="preserve"> interactions are shown in Annex </w:t>
      </w:r>
      <w:r w:rsidR="00C65FB1">
        <w:rPr>
          <w:rFonts w:eastAsiaTheme="minorEastAsia" w:hint="eastAsia"/>
          <w:sz w:val="22"/>
          <w:szCs w:val="22"/>
          <w:lang w:eastAsia="zh-CN"/>
        </w:rPr>
        <w:t>A</w:t>
      </w:r>
      <w:r w:rsidR="00A153B8" w:rsidRPr="00A153B8">
        <w:rPr>
          <w:sz w:val="22"/>
          <w:szCs w:val="22"/>
        </w:rPr>
        <w:t>.</w:t>
      </w:r>
    </w:p>
    <w:p w:rsidR="00B70D1A" w:rsidRPr="00663886" w:rsidRDefault="00B70D1A" w:rsidP="00B70D1A">
      <w:pPr>
        <w:widowControl w:val="0"/>
        <w:spacing w:before="120" w:after="120" w:line="271" w:lineRule="auto"/>
        <w:jc w:val="both"/>
        <w:rPr>
          <w:rFonts w:eastAsiaTheme="minorEastAsia"/>
          <w:sz w:val="22"/>
          <w:szCs w:val="22"/>
          <w:lang w:eastAsia="zh-CN"/>
        </w:rPr>
      </w:pPr>
      <w:r w:rsidRPr="00A977FF">
        <w:rPr>
          <w:rFonts w:eastAsia="Batang"/>
          <w:sz w:val="22"/>
          <w:szCs w:val="22"/>
        </w:rPr>
        <w:t>The outputs of the geometry calculation, which are also the inputs of the electric calculation,</w:t>
      </w:r>
      <w:r w:rsidRPr="00A977FF" w:rsidDel="008237B6">
        <w:rPr>
          <w:rFonts w:eastAsia="Batang"/>
          <w:sz w:val="22"/>
          <w:szCs w:val="22"/>
        </w:rPr>
        <w:t xml:space="preserve"> </w:t>
      </w:r>
      <w:r w:rsidRPr="00A977FF">
        <w:rPr>
          <w:rFonts w:eastAsia="Batang"/>
          <w:sz w:val="22"/>
          <w:szCs w:val="22"/>
        </w:rPr>
        <w:t xml:space="preserve">include </w:t>
      </w:r>
    </w:p>
    <w:p w:rsidR="00B70D1A" w:rsidRDefault="00B70D1A" w:rsidP="00C95ED9">
      <w:pPr>
        <w:pStyle w:val="ListParagraph"/>
        <w:widowControl w:val="0"/>
        <w:numPr>
          <w:ilvl w:val="0"/>
          <w:numId w:val="21"/>
        </w:numPr>
        <w:spacing w:before="60" w:after="60" w:line="271" w:lineRule="auto"/>
        <w:ind w:firstLineChars="0"/>
        <w:jc w:val="both"/>
        <w:rPr>
          <w:rFonts w:eastAsiaTheme="minorEastAsia"/>
          <w:sz w:val="22"/>
          <w:szCs w:val="22"/>
          <w:lang w:eastAsia="zh-CN"/>
        </w:rPr>
      </w:pPr>
      <w:r w:rsidRPr="00A977FF">
        <w:rPr>
          <w:rFonts w:eastAsia="Batang"/>
          <w:sz w:val="22"/>
          <w:szCs w:val="22"/>
        </w:rPr>
        <w:t>the number of propagation paths</w:t>
      </w:r>
      <w:r w:rsidRPr="00A977FF">
        <w:rPr>
          <w:sz w:val="22"/>
          <w:szCs w:val="22"/>
        </w:rPr>
        <w:t xml:space="preserve"> </w:t>
      </w:r>
      <w:r w:rsidRPr="00A977FF">
        <w:rPr>
          <w:position w:val="-10"/>
          <w:sz w:val="22"/>
          <w:szCs w:val="22"/>
        </w:rPr>
        <w:object w:dxaOrig="340" w:dyaOrig="300">
          <v:shape id="_x0000_i1026" type="#_x0000_t75" style="width:16.8pt;height:14.9pt" o:ole="">
            <v:imagedata r:id="rId11" o:title=""/>
          </v:shape>
          <o:OLEObject Type="Embed" ProgID="Equation.DSMT4" ShapeID="_x0000_i1026" DrawAspect="Content" ObjectID="_1519032992" r:id="rId12"/>
        </w:object>
      </w:r>
      <w:r w:rsidRPr="00A977FF">
        <w:rPr>
          <w:rFonts w:eastAsia="Batang"/>
          <w:sz w:val="22"/>
          <w:szCs w:val="22"/>
        </w:rPr>
        <w:t xml:space="preserve">; </w:t>
      </w:r>
    </w:p>
    <w:p w:rsidR="00FA25EF" w:rsidRPr="00A977FF" w:rsidRDefault="00FA25EF" w:rsidP="00C95ED9">
      <w:pPr>
        <w:pStyle w:val="ListParagraph"/>
        <w:widowControl w:val="0"/>
        <w:numPr>
          <w:ilvl w:val="0"/>
          <w:numId w:val="21"/>
        </w:numPr>
        <w:spacing w:before="60" w:after="60" w:line="271" w:lineRule="auto"/>
        <w:ind w:firstLineChars="0"/>
        <w:jc w:val="both"/>
        <w:rPr>
          <w:rFonts w:eastAsiaTheme="minorEastAsia"/>
          <w:sz w:val="22"/>
          <w:szCs w:val="22"/>
          <w:lang w:eastAsia="zh-CN"/>
        </w:rPr>
      </w:pPr>
      <w:r>
        <w:rPr>
          <w:rFonts w:eastAsiaTheme="minorEastAsia" w:hint="eastAsia"/>
          <w:sz w:val="22"/>
          <w:szCs w:val="22"/>
          <w:lang w:eastAsia="zh-CN"/>
        </w:rPr>
        <w:t>the</w:t>
      </w:r>
      <w:r w:rsidR="008F20D5">
        <w:rPr>
          <w:rFonts w:eastAsiaTheme="minorEastAsia" w:hint="eastAsia"/>
          <w:sz w:val="22"/>
          <w:szCs w:val="22"/>
          <w:lang w:eastAsia="zh-CN"/>
        </w:rPr>
        <w:t xml:space="preserve"> LoS</w:t>
      </w:r>
      <w:r>
        <w:rPr>
          <w:rFonts w:eastAsiaTheme="minorEastAsia" w:hint="eastAsia"/>
          <w:sz w:val="22"/>
          <w:szCs w:val="22"/>
          <w:lang w:eastAsia="zh-CN"/>
        </w:rPr>
        <w:t xml:space="preserve"> flag </w:t>
      </w:r>
      <w:r w:rsidRPr="00FA25EF">
        <w:rPr>
          <w:rFonts w:eastAsiaTheme="minorEastAsia"/>
          <w:position w:val="-12"/>
          <w:sz w:val="22"/>
          <w:szCs w:val="22"/>
          <w:lang w:eastAsia="zh-CN"/>
        </w:rPr>
        <w:object w:dxaOrig="440" w:dyaOrig="360">
          <v:shape id="_x0000_i1027" type="#_x0000_t75" style="width:22.1pt;height:18.25pt" o:ole="">
            <v:imagedata r:id="rId13" o:title=""/>
          </v:shape>
          <o:OLEObject Type="Embed" ProgID="Equation.DSMT4" ShapeID="_x0000_i1027" DrawAspect="Content" ObjectID="_1519032993" r:id="rId14"/>
        </w:object>
      </w:r>
      <w:r w:rsidR="008F20D5">
        <w:rPr>
          <w:rFonts w:eastAsiaTheme="minorEastAsia" w:hint="eastAsia"/>
          <w:sz w:val="22"/>
          <w:szCs w:val="22"/>
          <w:lang w:eastAsia="zh-CN"/>
        </w:rPr>
        <w:t xml:space="preserve">, where </w:t>
      </w:r>
      <w:r w:rsidR="008F20D5" w:rsidRPr="008F20D5">
        <w:rPr>
          <w:rFonts w:eastAsiaTheme="minorEastAsia"/>
          <w:position w:val="-12"/>
          <w:sz w:val="22"/>
          <w:szCs w:val="22"/>
          <w:lang w:eastAsia="zh-CN"/>
        </w:rPr>
        <w:object w:dxaOrig="780" w:dyaOrig="360">
          <v:shape id="_x0000_i1028" type="#_x0000_t75" style="width:38.9pt;height:18.25pt" o:ole="">
            <v:imagedata r:id="rId15" o:title=""/>
          </v:shape>
          <o:OLEObject Type="Embed" ProgID="Equation.DSMT4" ShapeID="_x0000_i1028" DrawAspect="Content" ObjectID="_1519032994" r:id="rId16"/>
        </w:object>
      </w:r>
      <w:r w:rsidR="008F20D5">
        <w:rPr>
          <w:rFonts w:eastAsiaTheme="minorEastAsia" w:hint="eastAsia"/>
          <w:sz w:val="22"/>
          <w:szCs w:val="22"/>
          <w:lang w:eastAsia="zh-CN"/>
        </w:rPr>
        <w:t xml:space="preserve"> and </w:t>
      </w:r>
      <w:r w:rsidR="008F20D5" w:rsidRPr="008F20D5">
        <w:rPr>
          <w:rFonts w:eastAsiaTheme="minorEastAsia"/>
          <w:position w:val="-12"/>
          <w:sz w:val="22"/>
          <w:szCs w:val="22"/>
          <w:lang w:eastAsia="zh-CN"/>
        </w:rPr>
        <w:object w:dxaOrig="820" w:dyaOrig="360">
          <v:shape id="_x0000_i1029" type="#_x0000_t75" style="width:40.8pt;height:18.25pt" o:ole="">
            <v:imagedata r:id="rId17" o:title=""/>
          </v:shape>
          <o:OLEObject Type="Embed" ProgID="Equation.DSMT4" ShapeID="_x0000_i1029" DrawAspect="Content" ObjectID="_1519032995" r:id="rId18"/>
        </w:object>
      </w:r>
      <w:r w:rsidR="008F20D5">
        <w:rPr>
          <w:rFonts w:eastAsiaTheme="minorEastAsia" w:hint="eastAsia"/>
          <w:sz w:val="22"/>
          <w:szCs w:val="22"/>
          <w:lang w:eastAsia="zh-CN"/>
        </w:rPr>
        <w:t>indicate the existence and non-existence</w:t>
      </w:r>
      <w:r w:rsidR="008C55D0">
        <w:rPr>
          <w:rFonts w:eastAsiaTheme="minorEastAsia"/>
          <w:sz w:val="22"/>
          <w:szCs w:val="22"/>
          <w:lang w:eastAsia="zh-CN"/>
        </w:rPr>
        <w:t>, respectively,</w:t>
      </w:r>
      <w:r w:rsidR="008F20D5">
        <w:rPr>
          <w:rFonts w:eastAsiaTheme="minorEastAsia" w:hint="eastAsia"/>
          <w:sz w:val="22"/>
          <w:szCs w:val="22"/>
          <w:lang w:eastAsia="zh-CN"/>
        </w:rPr>
        <w:t xml:space="preserve"> of LoS path</w:t>
      </w:r>
      <w:r w:rsidR="00F30612">
        <w:rPr>
          <w:rFonts w:eastAsiaTheme="minorEastAsia" w:hint="eastAsia"/>
          <w:sz w:val="22"/>
          <w:szCs w:val="22"/>
          <w:lang w:eastAsia="zh-CN"/>
        </w:rPr>
        <w:t xml:space="preserve"> (Note: obstructed-LoS is not considered as LoS here)</w:t>
      </w:r>
      <w:r>
        <w:rPr>
          <w:rFonts w:eastAsiaTheme="minorEastAsia" w:hint="eastAsia"/>
          <w:sz w:val="22"/>
          <w:szCs w:val="22"/>
          <w:lang w:eastAsia="zh-CN"/>
        </w:rPr>
        <w:t>;</w:t>
      </w:r>
    </w:p>
    <w:p w:rsidR="00B70D1A" w:rsidRPr="00A977FF" w:rsidRDefault="00B70D1A" w:rsidP="00C95ED9">
      <w:pPr>
        <w:pStyle w:val="ListParagraph"/>
        <w:widowControl w:val="0"/>
        <w:numPr>
          <w:ilvl w:val="0"/>
          <w:numId w:val="21"/>
        </w:numPr>
        <w:spacing w:before="60" w:after="60" w:line="271" w:lineRule="auto"/>
        <w:ind w:firstLineChars="0"/>
        <w:jc w:val="both"/>
        <w:rPr>
          <w:rFonts w:eastAsiaTheme="minorEastAsia"/>
          <w:sz w:val="22"/>
          <w:szCs w:val="22"/>
          <w:lang w:eastAsia="zh-CN"/>
        </w:rPr>
      </w:pPr>
      <w:r w:rsidRPr="00A977FF">
        <w:rPr>
          <w:rFonts w:eastAsia="Batang"/>
          <w:sz w:val="22"/>
          <w:szCs w:val="22"/>
        </w:rPr>
        <w:t xml:space="preserve">the propagation type of each segment </w:t>
      </w:r>
      <w:r w:rsidRPr="00A977FF">
        <w:rPr>
          <w:rFonts w:eastAsiaTheme="minorEastAsia"/>
          <w:sz w:val="22"/>
          <w:szCs w:val="22"/>
          <w:lang w:eastAsia="zh-CN"/>
        </w:rPr>
        <w:t>for any</w:t>
      </w:r>
      <w:r w:rsidRPr="00A977FF">
        <w:rPr>
          <w:rFonts w:eastAsia="Batang"/>
          <w:sz w:val="22"/>
          <w:szCs w:val="22"/>
        </w:rPr>
        <w:t xml:space="preserve"> </w:t>
      </w:r>
      <w:r w:rsidR="00D928E2" w:rsidRPr="00A977FF">
        <w:rPr>
          <w:position w:val="-10"/>
          <w:sz w:val="22"/>
          <w:szCs w:val="22"/>
        </w:rPr>
        <w:object w:dxaOrig="279" w:dyaOrig="300">
          <v:shape id="_x0000_i1030" type="#_x0000_t75" style="width:14.4pt;height:14.9pt" o:ole="">
            <v:imagedata r:id="rId19" o:title=""/>
          </v:shape>
          <o:OLEObject Type="Embed" ProgID="Equation.DSMT4" ShapeID="_x0000_i1030" DrawAspect="Content" ObjectID="_1519032996" r:id="rId20"/>
        </w:object>
      </w:r>
      <w:r w:rsidR="00D928E2" w:rsidRPr="00D928E2">
        <w:rPr>
          <w:rFonts w:eastAsiaTheme="minorEastAsia" w:hint="eastAsia"/>
          <w:sz w:val="22"/>
          <w:szCs w:val="22"/>
          <w:lang w:eastAsia="zh-CN"/>
        </w:rPr>
        <w:t>-th</w:t>
      </w:r>
      <w:r w:rsidR="00D928E2" w:rsidRPr="00A977FF">
        <w:rPr>
          <w:rFonts w:eastAsia="Batang"/>
          <w:sz w:val="22"/>
          <w:szCs w:val="22"/>
        </w:rPr>
        <w:t xml:space="preserve"> </w:t>
      </w:r>
      <w:r w:rsidRPr="00A977FF">
        <w:rPr>
          <w:rFonts w:eastAsia="Batang"/>
          <w:sz w:val="22"/>
          <w:szCs w:val="22"/>
        </w:rPr>
        <w:t>propagation path</w:t>
      </w:r>
      <w:r w:rsidRPr="00A977FF">
        <w:rPr>
          <w:sz w:val="22"/>
          <w:szCs w:val="22"/>
        </w:rPr>
        <w:t xml:space="preserve">, where  </w:t>
      </w:r>
      <w:r w:rsidR="00DF3E99">
        <w:rPr>
          <w:rFonts w:eastAsiaTheme="minorEastAsia" w:hint="eastAsia"/>
          <w:sz w:val="22"/>
          <w:szCs w:val="22"/>
          <w:lang w:eastAsia="zh-CN"/>
        </w:rPr>
        <w:t>1</w:t>
      </w:r>
      <w:r w:rsidRPr="00A977FF">
        <w:rPr>
          <w:sz w:val="22"/>
          <w:szCs w:val="22"/>
        </w:rPr>
        <w:t>≤</w:t>
      </w:r>
      <w:r w:rsidRPr="00A977FF">
        <w:rPr>
          <w:position w:val="-10"/>
          <w:sz w:val="22"/>
          <w:szCs w:val="22"/>
        </w:rPr>
        <w:object w:dxaOrig="279" w:dyaOrig="300">
          <v:shape id="_x0000_i1031" type="#_x0000_t75" style="width:14.4pt;height:14.9pt" o:ole="">
            <v:imagedata r:id="rId19" o:title=""/>
          </v:shape>
          <o:OLEObject Type="Embed" ProgID="Equation.DSMT4" ShapeID="_x0000_i1031" DrawAspect="Content" ObjectID="_1519032997" r:id="rId21"/>
        </w:object>
      </w:r>
      <w:r w:rsidR="00DF3E99" w:rsidRPr="00A977FF">
        <w:rPr>
          <w:sz w:val="22"/>
          <w:szCs w:val="22"/>
        </w:rPr>
        <w:t>≤</w:t>
      </w:r>
      <w:r w:rsidRPr="00A977FF">
        <w:rPr>
          <w:position w:val="-10"/>
          <w:sz w:val="22"/>
          <w:szCs w:val="22"/>
        </w:rPr>
        <w:object w:dxaOrig="340" w:dyaOrig="300">
          <v:shape id="_x0000_i1032" type="#_x0000_t75" style="width:16.8pt;height:14.9pt" o:ole="">
            <v:imagedata r:id="rId11" o:title=""/>
          </v:shape>
          <o:OLEObject Type="Embed" ProgID="Equation.DSMT4" ShapeID="_x0000_i1032" DrawAspect="Content" ObjectID="_1519032998" r:id="rId22"/>
        </w:object>
      </w:r>
      <w:r w:rsidRPr="00A977FF">
        <w:rPr>
          <w:rFonts w:eastAsia="Batang"/>
          <w:sz w:val="22"/>
          <w:szCs w:val="22"/>
        </w:rPr>
        <w:t>;</w:t>
      </w:r>
    </w:p>
    <w:p w:rsidR="00B70D1A" w:rsidRPr="00A977FF" w:rsidRDefault="00B70D1A" w:rsidP="00C95ED9">
      <w:pPr>
        <w:pStyle w:val="ListParagraph"/>
        <w:widowControl w:val="0"/>
        <w:numPr>
          <w:ilvl w:val="0"/>
          <w:numId w:val="21"/>
        </w:numPr>
        <w:spacing w:before="60" w:after="60" w:line="271" w:lineRule="auto"/>
        <w:ind w:firstLineChars="0"/>
        <w:jc w:val="both"/>
        <w:rPr>
          <w:rFonts w:eastAsiaTheme="minorEastAsia"/>
          <w:sz w:val="22"/>
          <w:szCs w:val="22"/>
          <w:lang w:eastAsia="zh-CN"/>
        </w:rPr>
      </w:pPr>
      <w:r w:rsidRPr="00104E82">
        <w:rPr>
          <w:rFonts w:eastAsia="Batang"/>
          <w:sz w:val="22"/>
          <w:szCs w:val="22"/>
        </w:rPr>
        <w:t>the link-ends</w:t>
      </w:r>
      <w:r w:rsidRPr="00A977FF">
        <w:rPr>
          <w:rFonts w:eastAsia="Batang"/>
          <w:sz w:val="22"/>
          <w:szCs w:val="22"/>
        </w:rPr>
        <w:t xml:space="preserve"> and interaction points on corresponding surface for each path segment; </w:t>
      </w:r>
    </w:p>
    <w:p w:rsidR="00B70D1A" w:rsidRPr="00A977FF" w:rsidRDefault="00B70D1A" w:rsidP="00C95ED9">
      <w:pPr>
        <w:pStyle w:val="ListParagraph"/>
        <w:widowControl w:val="0"/>
        <w:numPr>
          <w:ilvl w:val="0"/>
          <w:numId w:val="21"/>
        </w:numPr>
        <w:spacing w:before="60" w:after="60" w:line="271" w:lineRule="auto"/>
        <w:ind w:firstLineChars="0"/>
        <w:jc w:val="both"/>
        <w:rPr>
          <w:rFonts w:eastAsiaTheme="minorEastAsia"/>
          <w:sz w:val="22"/>
          <w:szCs w:val="22"/>
          <w:lang w:eastAsia="zh-CN"/>
        </w:rPr>
      </w:pPr>
      <w:r w:rsidRPr="00A977FF">
        <w:rPr>
          <w:rFonts w:eastAsia="Batang"/>
          <w:sz w:val="22"/>
          <w:szCs w:val="22"/>
        </w:rPr>
        <w:t xml:space="preserve">the propagation distance </w:t>
      </w:r>
      <w:r w:rsidRPr="00A977FF">
        <w:rPr>
          <w:position w:val="-14"/>
          <w:sz w:val="22"/>
          <w:szCs w:val="22"/>
        </w:rPr>
        <w:object w:dxaOrig="999" w:dyaOrig="340">
          <v:shape id="_x0000_i1033" type="#_x0000_t75" style="width:49.9pt;height:16.8pt" o:ole="">
            <v:imagedata r:id="rId23" o:title=""/>
          </v:shape>
          <o:OLEObject Type="Embed" ProgID="Equation.DSMT4" ShapeID="_x0000_i1033" DrawAspect="Content" ObjectID="_1519032999" r:id="rId24"/>
        </w:object>
      </w:r>
      <w:r w:rsidR="00856E31">
        <w:rPr>
          <w:rFonts w:eastAsia="Batang"/>
          <w:sz w:val="22"/>
          <w:szCs w:val="22"/>
        </w:rPr>
        <w:t>based on</w:t>
      </w:r>
      <w:r w:rsidRPr="00A977FF">
        <w:rPr>
          <w:rFonts w:eastAsia="Batang"/>
          <w:sz w:val="22"/>
          <w:szCs w:val="22"/>
        </w:rPr>
        <w:t xml:space="preserve"> the speed of light </w:t>
      </w:r>
      <w:r w:rsidRPr="00A977FF">
        <w:rPr>
          <w:position w:val="-6"/>
          <w:sz w:val="22"/>
          <w:szCs w:val="22"/>
        </w:rPr>
        <w:object w:dxaOrig="160" w:dyaOrig="200">
          <v:shape id="_x0000_i1034" type="#_x0000_t75" style="width:7.7pt;height:10.1pt" o:ole="">
            <v:imagedata r:id="rId25" o:title=""/>
          </v:shape>
          <o:OLEObject Type="Embed" ProgID="Equation.DSMT4" ShapeID="_x0000_i1034" DrawAspect="Content" ObjectID="_1519033000" r:id="rId26"/>
        </w:object>
      </w:r>
      <w:r w:rsidRPr="00A977FF">
        <w:rPr>
          <w:rFonts w:eastAsia="Batang"/>
          <w:sz w:val="22"/>
          <w:szCs w:val="22"/>
        </w:rPr>
        <w:t xml:space="preserve"> and propagation delay</w:t>
      </w:r>
      <w:r w:rsidRPr="00A977FF">
        <w:rPr>
          <w:sz w:val="22"/>
          <w:szCs w:val="22"/>
        </w:rPr>
        <w:t xml:space="preserve"> </w:t>
      </w:r>
      <w:r w:rsidRPr="00A977FF">
        <w:rPr>
          <w:position w:val="-14"/>
          <w:sz w:val="22"/>
          <w:szCs w:val="22"/>
        </w:rPr>
        <w:object w:dxaOrig="320" w:dyaOrig="340">
          <v:shape id="_x0000_i1035" type="#_x0000_t75" style="width:16.3pt;height:16.8pt" o:ole="">
            <v:imagedata r:id="rId27" o:title=""/>
          </v:shape>
          <o:OLEObject Type="Embed" ProgID="Equation.DSMT4" ShapeID="_x0000_i1035" DrawAspect="Content" ObjectID="_1519033001" r:id="rId28"/>
        </w:object>
      </w:r>
      <w:r w:rsidRPr="00A977FF">
        <w:rPr>
          <w:rFonts w:eastAsia="Batang"/>
          <w:sz w:val="22"/>
          <w:szCs w:val="22"/>
        </w:rPr>
        <w:t>, direction of departure (DoD</w:t>
      </w:r>
      <w:r w:rsidR="00856E31">
        <w:rPr>
          <w:rFonts w:eastAsia="Batang"/>
          <w:sz w:val="22"/>
          <w:szCs w:val="22"/>
        </w:rPr>
        <w:t xml:space="preserve">, </w:t>
      </w:r>
      <w:r w:rsidR="00856E31" w:rsidRPr="00A977FF">
        <w:rPr>
          <w:position w:val="-14"/>
          <w:sz w:val="22"/>
          <w:szCs w:val="22"/>
        </w:rPr>
        <w:object w:dxaOrig="2240" w:dyaOrig="380">
          <v:shape id="_x0000_i1036" type="#_x0000_t75" style="width:112.3pt;height:19.2pt" o:ole="">
            <v:imagedata r:id="rId29" o:title=""/>
          </v:shape>
          <o:OLEObject Type="Embed" ProgID="Equation.DSMT4" ShapeID="_x0000_i1036" DrawAspect="Content" ObjectID="_1519033002" r:id="rId30"/>
        </w:object>
      </w:r>
      <w:r w:rsidRPr="00A977FF">
        <w:rPr>
          <w:rFonts w:eastAsia="Batang"/>
          <w:sz w:val="22"/>
          <w:szCs w:val="22"/>
        </w:rPr>
        <w:t>) containing azimuth of departure (AoD) and elevation of departure (EoD)</w:t>
      </w:r>
      <w:r w:rsidR="00856E31">
        <w:rPr>
          <w:rFonts w:eastAsia="Batang"/>
          <w:sz w:val="22"/>
          <w:szCs w:val="22"/>
        </w:rPr>
        <w:t>,</w:t>
      </w:r>
      <w:r w:rsidRPr="00A977FF">
        <w:rPr>
          <w:sz w:val="22"/>
          <w:szCs w:val="22"/>
        </w:rPr>
        <w:t xml:space="preserve"> </w:t>
      </w:r>
      <w:r w:rsidRPr="00A977FF">
        <w:rPr>
          <w:rFonts w:eastAsiaTheme="minorEastAsia"/>
          <w:sz w:val="22"/>
          <w:szCs w:val="22"/>
          <w:lang w:eastAsia="zh-CN"/>
        </w:rPr>
        <w:t>and</w:t>
      </w:r>
      <w:r w:rsidRPr="00A977FF">
        <w:rPr>
          <w:rFonts w:eastAsia="Batang"/>
          <w:sz w:val="22"/>
          <w:szCs w:val="22"/>
        </w:rPr>
        <w:t xml:space="preserve"> direction of arrival (DoA</w:t>
      </w:r>
      <w:r w:rsidR="00856E31">
        <w:rPr>
          <w:rFonts w:eastAsia="Batang"/>
          <w:sz w:val="22"/>
          <w:szCs w:val="22"/>
        </w:rPr>
        <w:t xml:space="preserve">, </w:t>
      </w:r>
      <w:r w:rsidR="00856E31" w:rsidRPr="00A977FF">
        <w:rPr>
          <w:position w:val="-14"/>
          <w:sz w:val="22"/>
          <w:szCs w:val="22"/>
        </w:rPr>
        <w:object w:dxaOrig="2240" w:dyaOrig="380">
          <v:shape id="_x0000_i1037" type="#_x0000_t75" style="width:112.3pt;height:19.2pt" o:ole="">
            <v:imagedata r:id="rId31" o:title=""/>
          </v:shape>
          <o:OLEObject Type="Embed" ProgID="Equation.DSMT4" ShapeID="_x0000_i1037" DrawAspect="Content" ObjectID="_1519033003" r:id="rId32"/>
        </w:object>
      </w:r>
      <w:r w:rsidRPr="00A977FF">
        <w:rPr>
          <w:rFonts w:eastAsia="Batang"/>
          <w:sz w:val="22"/>
          <w:szCs w:val="22"/>
        </w:rPr>
        <w:t>) containing azimuth of arrival (Ao</w:t>
      </w:r>
      <w:r w:rsidRPr="00A977FF">
        <w:rPr>
          <w:rFonts w:eastAsiaTheme="minorEastAsia"/>
          <w:sz w:val="22"/>
          <w:szCs w:val="22"/>
          <w:lang w:eastAsia="zh-CN"/>
        </w:rPr>
        <w:t>A</w:t>
      </w:r>
      <w:r w:rsidRPr="00A977FF">
        <w:rPr>
          <w:rFonts w:eastAsia="Batang"/>
          <w:sz w:val="22"/>
          <w:szCs w:val="22"/>
        </w:rPr>
        <w:t xml:space="preserve">) and elevation of arrival (EoA) </w:t>
      </w:r>
      <w:r w:rsidRPr="00A977FF">
        <w:rPr>
          <w:rFonts w:eastAsiaTheme="minorEastAsia"/>
          <w:sz w:val="22"/>
          <w:szCs w:val="22"/>
          <w:lang w:eastAsia="zh-CN"/>
        </w:rPr>
        <w:t>for any</w:t>
      </w:r>
      <w:r w:rsidR="00D928E2">
        <w:rPr>
          <w:rFonts w:eastAsiaTheme="minorEastAsia" w:hint="eastAsia"/>
          <w:sz w:val="22"/>
          <w:szCs w:val="22"/>
          <w:lang w:eastAsia="zh-CN"/>
        </w:rPr>
        <w:t xml:space="preserve"> </w:t>
      </w:r>
      <w:r w:rsidR="00D928E2" w:rsidRPr="00A977FF">
        <w:rPr>
          <w:position w:val="-10"/>
          <w:sz w:val="22"/>
          <w:szCs w:val="22"/>
        </w:rPr>
        <w:object w:dxaOrig="279" w:dyaOrig="300">
          <v:shape id="_x0000_i1038" type="#_x0000_t75" style="width:14.4pt;height:14.9pt" o:ole="">
            <v:imagedata r:id="rId19" o:title=""/>
          </v:shape>
          <o:OLEObject Type="Embed" ProgID="Equation.DSMT4" ShapeID="_x0000_i1038" DrawAspect="Content" ObjectID="_1519033004" r:id="rId33"/>
        </w:object>
      </w:r>
      <w:r w:rsidR="009B19D0" w:rsidRPr="009B19D0">
        <w:rPr>
          <w:rFonts w:eastAsiaTheme="minorEastAsia"/>
          <w:sz w:val="22"/>
          <w:szCs w:val="22"/>
          <w:lang w:eastAsia="zh-CN"/>
        </w:rPr>
        <w:t>-th</w:t>
      </w:r>
      <w:r w:rsidRPr="00A977FF">
        <w:rPr>
          <w:rFonts w:eastAsiaTheme="minorEastAsia"/>
          <w:sz w:val="22"/>
          <w:szCs w:val="22"/>
          <w:lang w:eastAsia="zh-CN"/>
        </w:rPr>
        <w:t xml:space="preserve"> path</w:t>
      </w:r>
      <w:r w:rsidRPr="00A977FF">
        <w:rPr>
          <w:rFonts w:eastAsia="Batang"/>
          <w:sz w:val="22"/>
          <w:szCs w:val="22"/>
        </w:rPr>
        <w:t>.</w:t>
      </w:r>
    </w:p>
    <w:p w:rsidR="00B70D1A" w:rsidRPr="00A977FF" w:rsidRDefault="00594A61" w:rsidP="00A153B8">
      <w:pPr>
        <w:spacing w:before="120" w:after="120" w:line="271" w:lineRule="auto"/>
        <w:rPr>
          <w:sz w:val="22"/>
          <w:szCs w:val="22"/>
        </w:rPr>
      </w:pPr>
      <w:r w:rsidRPr="00A977FF">
        <w:rPr>
          <w:sz w:val="22"/>
          <w:szCs w:val="22"/>
        </w:rPr>
        <w:t xml:space="preserve">The electric calculations for different kind of propagation interactions are also shown in Annex </w:t>
      </w:r>
      <w:r w:rsidR="00902F32">
        <w:rPr>
          <w:rFonts w:eastAsiaTheme="minorEastAsia" w:hint="eastAsia"/>
          <w:sz w:val="22"/>
          <w:szCs w:val="22"/>
          <w:lang w:eastAsia="zh-CN"/>
        </w:rPr>
        <w:t>A</w:t>
      </w:r>
      <w:r w:rsidRPr="00A977FF">
        <w:rPr>
          <w:sz w:val="22"/>
          <w:szCs w:val="22"/>
        </w:rPr>
        <w:t>.</w:t>
      </w:r>
      <w:r w:rsidR="002B145E" w:rsidRPr="00A977FF">
        <w:rPr>
          <w:sz w:val="22"/>
          <w:szCs w:val="22"/>
        </w:rPr>
        <w:t xml:space="preserve"> The outputs of electric calculation include</w:t>
      </w:r>
    </w:p>
    <w:p w:rsidR="002B145E" w:rsidRPr="00F06BAF" w:rsidRDefault="002B145E" w:rsidP="00C95ED9">
      <w:pPr>
        <w:pStyle w:val="ListParagraph"/>
        <w:numPr>
          <w:ilvl w:val="0"/>
          <w:numId w:val="28"/>
        </w:numPr>
        <w:spacing w:before="60" w:after="60" w:line="271" w:lineRule="auto"/>
        <w:ind w:firstLineChars="0"/>
        <w:rPr>
          <w:sz w:val="22"/>
          <w:szCs w:val="22"/>
        </w:rPr>
      </w:pPr>
      <w:r w:rsidRPr="00A977FF">
        <w:rPr>
          <w:rFonts w:eastAsia="Batang"/>
          <w:sz w:val="22"/>
          <w:szCs w:val="22"/>
        </w:rPr>
        <w:t>the</w:t>
      </w:r>
      <w:r w:rsidRPr="00A977FF">
        <w:rPr>
          <w:rFonts w:eastAsiaTheme="minorEastAsia"/>
          <w:sz w:val="22"/>
          <w:szCs w:val="22"/>
          <w:lang w:eastAsia="zh-CN"/>
        </w:rPr>
        <w:t xml:space="preserve"> </w:t>
      </w:r>
      <w:r w:rsidRPr="00A977FF">
        <w:rPr>
          <w:rFonts w:eastAsia="Batang"/>
          <w:sz w:val="22"/>
          <w:szCs w:val="22"/>
        </w:rPr>
        <w:t>number of propagation paths</w:t>
      </w:r>
      <w:r w:rsidR="003375E0" w:rsidRPr="00A977FF">
        <w:rPr>
          <w:rFonts w:eastAsia="Batang"/>
          <w:sz w:val="22"/>
          <w:szCs w:val="22"/>
        </w:rPr>
        <w:t xml:space="preserve"> </w:t>
      </w:r>
      <w:r w:rsidR="003375E0" w:rsidRPr="00A977FF">
        <w:rPr>
          <w:position w:val="-10"/>
          <w:sz w:val="22"/>
          <w:szCs w:val="22"/>
        </w:rPr>
        <w:object w:dxaOrig="340" w:dyaOrig="300">
          <v:shape id="_x0000_i1039" type="#_x0000_t75" style="width:16.8pt;height:14.9pt" o:ole="">
            <v:imagedata r:id="rId11" o:title=""/>
          </v:shape>
          <o:OLEObject Type="Embed" ProgID="Equation.DSMT4" ShapeID="_x0000_i1039" DrawAspect="Content" ObjectID="_1519033005" r:id="rId34"/>
        </w:object>
      </w:r>
      <w:r w:rsidR="00D928E2">
        <w:rPr>
          <w:rFonts w:eastAsiaTheme="minorEastAsia" w:hint="eastAsia"/>
          <w:sz w:val="22"/>
          <w:szCs w:val="22"/>
          <w:lang w:eastAsia="zh-CN"/>
        </w:rPr>
        <w:t xml:space="preserve">, which </w:t>
      </w:r>
      <w:r w:rsidR="00A453CD">
        <w:rPr>
          <w:rFonts w:eastAsiaTheme="minorEastAsia" w:hint="eastAsia"/>
          <w:sz w:val="22"/>
          <w:szCs w:val="22"/>
          <w:lang w:eastAsia="zh-CN"/>
        </w:rPr>
        <w:t xml:space="preserve">follows the relevant result </w:t>
      </w:r>
      <w:r w:rsidR="00D928E2">
        <w:rPr>
          <w:rFonts w:eastAsiaTheme="minorEastAsia" w:hint="eastAsia"/>
          <w:sz w:val="22"/>
          <w:szCs w:val="22"/>
          <w:lang w:eastAsia="zh-CN"/>
        </w:rPr>
        <w:t xml:space="preserve">in </w:t>
      </w:r>
      <w:r w:rsidR="00D928E2" w:rsidRPr="00A977FF">
        <w:rPr>
          <w:rFonts w:eastAsia="Batang"/>
          <w:sz w:val="22"/>
          <w:szCs w:val="22"/>
        </w:rPr>
        <w:t>geometry calculation</w:t>
      </w:r>
      <w:r w:rsidR="00D928E2">
        <w:rPr>
          <w:rFonts w:eastAsiaTheme="minorEastAsia" w:hint="eastAsia"/>
          <w:sz w:val="22"/>
          <w:szCs w:val="22"/>
          <w:lang w:eastAsia="zh-CN"/>
        </w:rPr>
        <w:t>;</w:t>
      </w:r>
      <w:r w:rsidRPr="00A977FF">
        <w:rPr>
          <w:rFonts w:eastAsia="Batang"/>
          <w:sz w:val="22"/>
          <w:szCs w:val="22"/>
        </w:rPr>
        <w:t xml:space="preserve"> </w:t>
      </w:r>
    </w:p>
    <w:p w:rsidR="00F06BAF" w:rsidRPr="00A977FF" w:rsidRDefault="00F06BAF" w:rsidP="00C95ED9">
      <w:pPr>
        <w:pStyle w:val="ListParagraph"/>
        <w:numPr>
          <w:ilvl w:val="0"/>
          <w:numId w:val="28"/>
        </w:numPr>
        <w:spacing w:before="60" w:after="60" w:line="271" w:lineRule="auto"/>
        <w:ind w:firstLineChars="0"/>
        <w:rPr>
          <w:sz w:val="22"/>
          <w:szCs w:val="22"/>
        </w:rPr>
      </w:pPr>
      <w:r>
        <w:rPr>
          <w:rFonts w:eastAsiaTheme="minorEastAsia" w:hint="eastAsia"/>
          <w:sz w:val="22"/>
          <w:szCs w:val="22"/>
          <w:lang w:eastAsia="zh-CN"/>
        </w:rPr>
        <w:t xml:space="preserve">the LoS flag </w:t>
      </w:r>
      <w:r w:rsidRPr="00FA25EF">
        <w:rPr>
          <w:rFonts w:eastAsiaTheme="minorEastAsia"/>
          <w:position w:val="-12"/>
          <w:sz w:val="22"/>
          <w:szCs w:val="22"/>
          <w:lang w:eastAsia="zh-CN"/>
        </w:rPr>
        <w:object w:dxaOrig="440" w:dyaOrig="360">
          <v:shape id="_x0000_i1040" type="#_x0000_t75" style="width:22.1pt;height:18.25pt" o:ole="">
            <v:imagedata r:id="rId13" o:title=""/>
          </v:shape>
          <o:OLEObject Type="Embed" ProgID="Equation.DSMT4" ShapeID="_x0000_i1040" DrawAspect="Content" ObjectID="_1519033006" r:id="rId35"/>
        </w:object>
      </w:r>
      <w:r w:rsidR="00D928E2">
        <w:rPr>
          <w:rFonts w:eastAsiaTheme="minorEastAsia" w:hint="eastAsia"/>
          <w:sz w:val="22"/>
          <w:szCs w:val="22"/>
          <w:lang w:eastAsia="zh-CN"/>
        </w:rPr>
        <w:t xml:space="preserve">, </w:t>
      </w:r>
      <w:r w:rsidR="00A453CD">
        <w:rPr>
          <w:rFonts w:eastAsiaTheme="minorEastAsia" w:hint="eastAsia"/>
          <w:sz w:val="22"/>
          <w:szCs w:val="22"/>
          <w:lang w:eastAsia="zh-CN"/>
        </w:rPr>
        <w:t xml:space="preserve">which follows the relevant result in </w:t>
      </w:r>
      <w:r w:rsidR="00A453CD" w:rsidRPr="00A977FF">
        <w:rPr>
          <w:rFonts w:eastAsia="Batang"/>
          <w:sz w:val="22"/>
          <w:szCs w:val="22"/>
        </w:rPr>
        <w:t>geometry calculation</w:t>
      </w:r>
      <w:r w:rsidR="00D928E2">
        <w:rPr>
          <w:rFonts w:eastAsiaTheme="minorEastAsia" w:hint="eastAsia"/>
          <w:sz w:val="22"/>
          <w:szCs w:val="22"/>
          <w:lang w:eastAsia="zh-CN"/>
        </w:rPr>
        <w:t>;</w:t>
      </w:r>
    </w:p>
    <w:p w:rsidR="002B145E" w:rsidRPr="00A977FF" w:rsidRDefault="002B145E" w:rsidP="00C95ED9">
      <w:pPr>
        <w:pStyle w:val="ListParagraph"/>
        <w:numPr>
          <w:ilvl w:val="0"/>
          <w:numId w:val="28"/>
        </w:numPr>
        <w:spacing w:before="60" w:after="60" w:line="271" w:lineRule="auto"/>
        <w:ind w:firstLineChars="0"/>
        <w:rPr>
          <w:sz w:val="22"/>
          <w:szCs w:val="22"/>
        </w:rPr>
      </w:pPr>
      <w:r w:rsidRPr="00A977FF">
        <w:rPr>
          <w:rFonts w:eastAsia="Batang"/>
          <w:sz w:val="22"/>
          <w:szCs w:val="22"/>
        </w:rPr>
        <w:t xml:space="preserve">the complex amplitude matrix </w:t>
      </w:r>
      <w:r w:rsidRPr="00A977FF">
        <w:rPr>
          <w:position w:val="-32"/>
          <w:sz w:val="22"/>
          <w:szCs w:val="22"/>
        </w:rPr>
        <w:object w:dxaOrig="1620" w:dyaOrig="740">
          <v:shape id="_x0000_i1041" type="#_x0000_t75" style="width:81.1pt;height:36.95pt" o:ole="">
            <v:imagedata r:id="rId36" o:title=""/>
          </v:shape>
          <o:OLEObject Type="Embed" ProgID="Equation.DSMT4" ShapeID="_x0000_i1041" DrawAspect="Content" ObjectID="_1519033007" r:id="rId37"/>
        </w:object>
      </w:r>
      <w:r w:rsidR="00856E31">
        <w:rPr>
          <w:position w:val="-32"/>
          <w:sz w:val="22"/>
          <w:szCs w:val="22"/>
        </w:rPr>
        <w:t xml:space="preserve"> </w:t>
      </w:r>
      <w:r w:rsidRPr="00A977FF">
        <w:rPr>
          <w:rFonts w:eastAsia="Batang"/>
          <w:sz w:val="22"/>
          <w:szCs w:val="22"/>
        </w:rPr>
        <w:t xml:space="preserve">associated with  </w:t>
      </w:r>
      <w:r w:rsidRPr="00A977FF">
        <w:rPr>
          <w:position w:val="-10"/>
          <w:sz w:val="22"/>
          <w:szCs w:val="22"/>
        </w:rPr>
        <w:object w:dxaOrig="279" w:dyaOrig="300">
          <v:shape id="_x0000_i1042" type="#_x0000_t75" style="width:14.4pt;height:14.9pt" o:ole="">
            <v:imagedata r:id="rId19" o:title=""/>
          </v:shape>
          <o:OLEObject Type="Embed" ProgID="Equation.DSMT4" ShapeID="_x0000_i1042" DrawAspect="Content" ObjectID="_1519033008" r:id="rId38"/>
        </w:object>
      </w:r>
      <w:r w:rsidRPr="00A977FF">
        <w:rPr>
          <w:rFonts w:eastAsiaTheme="minorEastAsia"/>
          <w:sz w:val="22"/>
          <w:szCs w:val="22"/>
          <w:lang w:eastAsia="zh-CN"/>
        </w:rPr>
        <w:t>-</w:t>
      </w:r>
      <w:r w:rsidRPr="00A977FF">
        <w:rPr>
          <w:rFonts w:eastAsia="Batang"/>
          <w:sz w:val="22"/>
          <w:szCs w:val="22"/>
        </w:rPr>
        <w:t>th propagation path for different polarization pairs (V-vertical polarized, H-horizontal polarized)</w:t>
      </w:r>
      <w:r w:rsidR="003375E0" w:rsidRPr="00A977FF">
        <w:rPr>
          <w:rFonts w:eastAsia="Batang"/>
          <w:sz w:val="22"/>
          <w:szCs w:val="22"/>
        </w:rPr>
        <w:t>;</w:t>
      </w:r>
    </w:p>
    <w:p w:rsidR="00EF4D20" w:rsidRPr="00A977FF" w:rsidRDefault="003375E0" w:rsidP="00C95ED9">
      <w:pPr>
        <w:pStyle w:val="ListParagraph"/>
        <w:numPr>
          <w:ilvl w:val="0"/>
          <w:numId w:val="28"/>
        </w:numPr>
        <w:spacing w:before="60" w:after="60" w:line="271" w:lineRule="auto"/>
        <w:ind w:firstLineChars="0"/>
        <w:rPr>
          <w:sz w:val="22"/>
          <w:szCs w:val="22"/>
        </w:rPr>
      </w:pPr>
      <w:r w:rsidRPr="00A977FF">
        <w:rPr>
          <w:rFonts w:eastAsia="Batang"/>
          <w:sz w:val="22"/>
          <w:szCs w:val="22"/>
        </w:rPr>
        <w:t>the propagation delay</w:t>
      </w:r>
      <w:r w:rsidRPr="00A977FF">
        <w:rPr>
          <w:sz w:val="22"/>
          <w:szCs w:val="22"/>
        </w:rPr>
        <w:t xml:space="preserve"> </w:t>
      </w:r>
      <w:r w:rsidRPr="00A977FF">
        <w:rPr>
          <w:position w:val="-14"/>
          <w:sz w:val="22"/>
          <w:szCs w:val="22"/>
        </w:rPr>
        <w:object w:dxaOrig="320" w:dyaOrig="340">
          <v:shape id="_x0000_i1043" type="#_x0000_t75" style="width:16.3pt;height:16.8pt" o:ole="">
            <v:imagedata r:id="rId27" o:title=""/>
          </v:shape>
          <o:OLEObject Type="Embed" ProgID="Equation.DSMT4" ShapeID="_x0000_i1043" DrawAspect="Content" ObjectID="_1519033009" r:id="rId39"/>
        </w:object>
      </w:r>
      <w:r w:rsidRPr="00A977FF">
        <w:rPr>
          <w:rFonts w:eastAsia="Batang"/>
          <w:sz w:val="22"/>
          <w:szCs w:val="22"/>
        </w:rPr>
        <w:t xml:space="preserve">, direction of departure </w:t>
      </w:r>
      <w:r w:rsidRPr="00A977FF">
        <w:rPr>
          <w:position w:val="-14"/>
          <w:sz w:val="22"/>
          <w:szCs w:val="22"/>
        </w:rPr>
        <w:object w:dxaOrig="2240" w:dyaOrig="380">
          <v:shape id="_x0000_i1044" type="#_x0000_t75" style="width:112.3pt;height:19.2pt" o:ole="">
            <v:imagedata r:id="rId29" o:title=""/>
          </v:shape>
          <o:OLEObject Type="Embed" ProgID="Equation.DSMT4" ShapeID="_x0000_i1044" DrawAspect="Content" ObjectID="_1519033010" r:id="rId40"/>
        </w:object>
      </w:r>
      <w:r w:rsidRPr="00A977FF">
        <w:rPr>
          <w:rFonts w:eastAsia="Batang"/>
          <w:sz w:val="22"/>
          <w:szCs w:val="22"/>
        </w:rPr>
        <w:t xml:space="preserve">and direction of arrival </w:t>
      </w:r>
      <w:r w:rsidRPr="00A977FF">
        <w:rPr>
          <w:position w:val="-14"/>
          <w:sz w:val="22"/>
          <w:szCs w:val="22"/>
        </w:rPr>
        <w:object w:dxaOrig="2240" w:dyaOrig="380">
          <v:shape id="_x0000_i1045" type="#_x0000_t75" style="width:112.3pt;height:19.2pt" o:ole="">
            <v:imagedata r:id="rId31" o:title=""/>
          </v:shape>
          <o:OLEObject Type="Embed" ProgID="Equation.DSMT4" ShapeID="_x0000_i1045" DrawAspect="Content" ObjectID="_1519033011" r:id="rId41"/>
        </w:object>
      </w:r>
      <w:r w:rsidR="00A453CD" w:rsidRPr="00A453CD">
        <w:rPr>
          <w:rFonts w:eastAsia="Batang"/>
          <w:sz w:val="22"/>
          <w:szCs w:val="22"/>
        </w:rPr>
        <w:t xml:space="preserve"> </w:t>
      </w:r>
      <w:r w:rsidR="00A453CD" w:rsidRPr="00A977FF">
        <w:rPr>
          <w:rFonts w:eastAsia="Batang"/>
          <w:sz w:val="22"/>
          <w:szCs w:val="22"/>
        </w:rPr>
        <w:t xml:space="preserve">associated with  </w:t>
      </w:r>
      <w:r w:rsidR="00A453CD" w:rsidRPr="00A977FF">
        <w:rPr>
          <w:position w:val="-10"/>
          <w:sz w:val="22"/>
          <w:szCs w:val="22"/>
        </w:rPr>
        <w:object w:dxaOrig="279" w:dyaOrig="300">
          <v:shape id="_x0000_i1046" type="#_x0000_t75" style="width:14.4pt;height:14.9pt" o:ole="">
            <v:imagedata r:id="rId19" o:title=""/>
          </v:shape>
          <o:OLEObject Type="Embed" ProgID="Equation.DSMT4" ShapeID="_x0000_i1046" DrawAspect="Content" ObjectID="_1519033012" r:id="rId42"/>
        </w:object>
      </w:r>
      <w:r w:rsidR="00A453CD" w:rsidRPr="00A977FF">
        <w:rPr>
          <w:rFonts w:eastAsiaTheme="minorEastAsia"/>
          <w:sz w:val="22"/>
          <w:szCs w:val="22"/>
          <w:lang w:eastAsia="zh-CN"/>
        </w:rPr>
        <w:t>-</w:t>
      </w:r>
      <w:r w:rsidR="00A453CD" w:rsidRPr="00A977FF">
        <w:rPr>
          <w:rFonts w:eastAsia="Batang"/>
          <w:sz w:val="22"/>
          <w:szCs w:val="22"/>
        </w:rPr>
        <w:t>th propagation path</w:t>
      </w:r>
      <w:r w:rsidRPr="00A977FF">
        <w:rPr>
          <w:position w:val="-14"/>
          <w:sz w:val="22"/>
          <w:szCs w:val="22"/>
        </w:rPr>
        <w:t xml:space="preserve">. </w:t>
      </w:r>
      <w:r w:rsidRPr="00A977FF">
        <w:rPr>
          <w:rFonts w:eastAsia="Batang"/>
          <w:sz w:val="22"/>
          <w:szCs w:val="22"/>
        </w:rPr>
        <w:t xml:space="preserve"> </w:t>
      </w:r>
    </w:p>
    <w:p w:rsidR="009B19D0" w:rsidRDefault="00215713" w:rsidP="009B19D0">
      <w:pPr>
        <w:pStyle w:val="ListParagraph"/>
        <w:spacing w:before="120" w:after="120" w:line="271" w:lineRule="auto"/>
        <w:ind w:firstLineChars="0" w:firstLine="0"/>
        <w:jc w:val="both"/>
        <w:rPr>
          <w:sz w:val="22"/>
          <w:szCs w:val="22"/>
        </w:rPr>
      </w:pPr>
      <w:r>
        <w:rPr>
          <w:sz w:val="22"/>
          <w:szCs w:val="22"/>
        </w:rPr>
        <w:t xml:space="preserve">From the </w:t>
      </w:r>
      <w:r w:rsidR="00EF4D20" w:rsidRPr="00A977FF">
        <w:rPr>
          <w:sz w:val="22"/>
          <w:szCs w:val="22"/>
        </w:rPr>
        <w:t>description</w:t>
      </w:r>
      <w:r>
        <w:rPr>
          <w:sz w:val="22"/>
          <w:szCs w:val="22"/>
        </w:rPr>
        <w:t>s above and in Annex A</w:t>
      </w:r>
      <w:r w:rsidR="00EF4D20" w:rsidRPr="00A977FF">
        <w:rPr>
          <w:sz w:val="22"/>
          <w:szCs w:val="22"/>
        </w:rPr>
        <w:t>, it can be seen that the proposed deterministic part of hybrid modelling, which includes geometry calculation and electric calculation, is quite similar</w:t>
      </w:r>
      <w:r w:rsidR="00312DAB">
        <w:rPr>
          <w:sz w:val="22"/>
          <w:szCs w:val="22"/>
        </w:rPr>
        <w:t xml:space="preserve"> to</w:t>
      </w:r>
      <w:r w:rsidR="00EF4D20" w:rsidRPr="00A977FF">
        <w:rPr>
          <w:sz w:val="22"/>
          <w:szCs w:val="22"/>
        </w:rPr>
        <w:t>, if not exactly the same</w:t>
      </w:r>
      <w:r w:rsidR="00312DAB">
        <w:rPr>
          <w:sz w:val="22"/>
          <w:szCs w:val="22"/>
        </w:rPr>
        <w:t xml:space="preserve"> as, </w:t>
      </w:r>
      <w:r w:rsidR="00EF4D20" w:rsidRPr="00A977FF">
        <w:rPr>
          <w:sz w:val="22"/>
          <w:szCs w:val="22"/>
        </w:rPr>
        <w:t>the widely used ray-tracing based propagation channel mod</w:t>
      </w:r>
      <w:r w:rsidR="00B46D25" w:rsidRPr="00A977FF">
        <w:rPr>
          <w:sz w:val="22"/>
          <w:szCs w:val="22"/>
        </w:rPr>
        <w:t>el</w:t>
      </w:r>
      <w:r w:rsidR="00EF4D20" w:rsidRPr="00A977FF">
        <w:rPr>
          <w:sz w:val="22"/>
          <w:szCs w:val="22"/>
        </w:rPr>
        <w:t xml:space="preserve">ling. </w:t>
      </w:r>
    </w:p>
    <w:p w:rsidR="004C49FD" w:rsidRPr="00A977FF" w:rsidRDefault="004C49FD" w:rsidP="004C49FD">
      <w:pPr>
        <w:pStyle w:val="ListParagraph"/>
        <w:spacing w:before="240" w:after="60" w:line="271" w:lineRule="auto"/>
        <w:ind w:firstLineChars="0" w:firstLine="0"/>
        <w:rPr>
          <w:b/>
          <w:i/>
          <w:sz w:val="22"/>
          <w:szCs w:val="22"/>
          <w:u w:val="single"/>
        </w:rPr>
      </w:pPr>
      <w:r w:rsidRPr="00A977FF">
        <w:rPr>
          <w:b/>
          <w:i/>
          <w:sz w:val="22"/>
          <w:szCs w:val="22"/>
          <w:u w:val="single"/>
        </w:rPr>
        <w:t>Step 4: Stochastic part of hybrid model</w:t>
      </w:r>
    </w:p>
    <w:p w:rsidR="004C49FD" w:rsidRPr="0081749F" w:rsidRDefault="004C49FD" w:rsidP="0081749F">
      <w:pPr>
        <w:widowControl w:val="0"/>
        <w:spacing w:before="120" w:line="271" w:lineRule="auto"/>
        <w:jc w:val="both"/>
        <w:rPr>
          <w:rFonts w:eastAsiaTheme="minorEastAsia"/>
          <w:sz w:val="22"/>
          <w:szCs w:val="22"/>
          <w:lang w:eastAsia="zh-CN"/>
        </w:rPr>
      </w:pPr>
      <w:r w:rsidRPr="00A977FF">
        <w:rPr>
          <w:rFonts w:eastAsia="Batang"/>
          <w:sz w:val="22"/>
          <w:szCs w:val="22"/>
        </w:rPr>
        <w:t xml:space="preserve">The stochastic part of hybrid model is used to implement the propagation components which are caused by the randomness of the propagation environment. This is implemented based on the structure of extended Saleh-Valenzula (S-V) model </w:t>
      </w:r>
      <w:fldSimple w:instr=" REF _Ref441761230 \r \h  \* MERGEFORMAT ">
        <w:r w:rsidR="00B80E16" w:rsidRPr="00B80E16">
          <w:rPr>
            <w:rFonts w:eastAsia="Batang"/>
            <w:sz w:val="22"/>
            <w:szCs w:val="22"/>
          </w:rPr>
          <w:t>[14]</w:t>
        </w:r>
      </w:fldSimple>
      <w:fldSimple w:instr=" REF _Ref444518174 \r \h  \* MERGEFORMAT ">
        <w:r w:rsidR="00B80E16" w:rsidRPr="00B80E16">
          <w:rPr>
            <w:sz w:val="22"/>
            <w:szCs w:val="22"/>
          </w:rPr>
          <w:t>[15]</w:t>
        </w:r>
      </w:fldSimple>
      <w:r w:rsidRPr="00A977FF">
        <w:rPr>
          <w:rFonts w:eastAsia="Batang"/>
          <w:sz w:val="22"/>
          <w:szCs w:val="22"/>
        </w:rPr>
        <w:t xml:space="preserve"> as shown in </w:t>
      </w:r>
      <w:fldSimple w:instr=" REF _Ref444508770 \h  \* MERGEFORMAT ">
        <w:r w:rsidR="00B80E16" w:rsidRPr="00B80E16">
          <w:rPr>
            <w:rFonts w:eastAsia="Batang"/>
            <w:sz w:val="22"/>
            <w:szCs w:val="22"/>
          </w:rPr>
          <w:t>Figure 3</w:t>
        </w:r>
      </w:fldSimple>
      <w:r w:rsidRPr="00A977FF">
        <w:rPr>
          <w:rFonts w:eastAsia="Batang"/>
          <w:sz w:val="22"/>
          <w:szCs w:val="22"/>
        </w:rPr>
        <w:t xml:space="preserve">. The S-V model describes the </w:t>
      </w:r>
      <w:r w:rsidRPr="00A977FF">
        <w:rPr>
          <w:rFonts w:eastAsia="Batang"/>
          <w:sz w:val="22"/>
          <w:szCs w:val="22"/>
        </w:rPr>
        <w:lastRenderedPageBreak/>
        <w:t>cluster-like dispersive distribution of propagation channels, including the inter-cluster parameters and intra-cluster parameters in the delay and angular domains based on the predefined distributions.</w:t>
      </w:r>
      <w:r w:rsidR="00FB5F05">
        <w:rPr>
          <w:rFonts w:eastAsiaTheme="minorEastAsia" w:hint="eastAsia"/>
          <w:sz w:val="22"/>
          <w:szCs w:val="22"/>
          <w:lang w:eastAsia="zh-CN"/>
        </w:rPr>
        <w:t xml:space="preserve"> The statistical distribution</w:t>
      </w:r>
      <w:r w:rsidR="0067056C">
        <w:rPr>
          <w:rFonts w:eastAsiaTheme="minorEastAsia" w:hint="eastAsia"/>
          <w:sz w:val="22"/>
          <w:szCs w:val="22"/>
          <w:lang w:eastAsia="zh-CN"/>
        </w:rPr>
        <w:t>s</w:t>
      </w:r>
      <w:r w:rsidR="00FB5F05">
        <w:rPr>
          <w:rFonts w:eastAsiaTheme="minorEastAsia" w:hint="eastAsia"/>
          <w:sz w:val="22"/>
          <w:szCs w:val="22"/>
          <w:lang w:eastAsia="zh-CN"/>
        </w:rPr>
        <w:t xml:space="preserve"> of the parameter</w:t>
      </w:r>
      <w:r w:rsidR="0067056C">
        <w:rPr>
          <w:rFonts w:eastAsiaTheme="minorEastAsia" w:hint="eastAsia"/>
          <w:sz w:val="22"/>
          <w:szCs w:val="22"/>
          <w:lang w:eastAsia="zh-CN"/>
        </w:rPr>
        <w:t>s</w:t>
      </w:r>
      <w:r w:rsidR="00FB5F05">
        <w:rPr>
          <w:rFonts w:eastAsiaTheme="minorEastAsia" w:hint="eastAsia"/>
          <w:sz w:val="22"/>
          <w:szCs w:val="22"/>
          <w:lang w:eastAsia="zh-CN"/>
        </w:rPr>
        <w:t xml:space="preserve"> used in S-V model are </w:t>
      </w:r>
      <w:r w:rsidR="00FB5F05" w:rsidRPr="00215713">
        <w:rPr>
          <w:rFonts w:eastAsiaTheme="minorEastAsia" w:hint="eastAsia"/>
          <w:sz w:val="22"/>
          <w:szCs w:val="22"/>
          <w:lang w:eastAsia="zh-CN"/>
        </w:rPr>
        <w:t xml:space="preserve">shown in </w:t>
      </w:r>
      <w:fldSimple w:instr=" REF _Ref445045265 \h  \* MERGEFORMAT ">
        <w:r w:rsidR="00B80E16" w:rsidRPr="00B80E16">
          <w:rPr>
            <w:sz w:val="22"/>
            <w:szCs w:val="22"/>
          </w:rPr>
          <w:t xml:space="preserve">Table </w:t>
        </w:r>
        <w:r w:rsidR="00B80E16" w:rsidRPr="00B80E16">
          <w:rPr>
            <w:noProof/>
            <w:sz w:val="22"/>
            <w:szCs w:val="22"/>
          </w:rPr>
          <w:t>1</w:t>
        </w:r>
      </w:fldSimple>
      <w:r w:rsidR="00215713">
        <w:rPr>
          <w:rFonts w:eastAsiaTheme="minorEastAsia" w:hint="eastAsia"/>
          <w:sz w:val="22"/>
          <w:szCs w:val="22"/>
          <w:lang w:eastAsia="zh-CN"/>
        </w:rPr>
        <w:t xml:space="preserve"> </w:t>
      </w:r>
      <w:r w:rsidR="00215713">
        <w:rPr>
          <w:rFonts w:eastAsiaTheme="minorEastAsia"/>
          <w:sz w:val="22"/>
          <w:szCs w:val="22"/>
          <w:lang w:eastAsia="zh-CN"/>
        </w:rPr>
        <w:t>of</w:t>
      </w:r>
      <w:r w:rsidR="00FB5F05" w:rsidRPr="00215713">
        <w:rPr>
          <w:rFonts w:eastAsiaTheme="minorEastAsia" w:hint="eastAsia"/>
          <w:sz w:val="22"/>
          <w:szCs w:val="22"/>
          <w:lang w:eastAsia="zh-CN"/>
        </w:rPr>
        <w:t xml:space="preserve"> Annex</w:t>
      </w:r>
      <w:r w:rsidR="00FB5F05">
        <w:rPr>
          <w:rFonts w:eastAsiaTheme="minorEastAsia" w:hint="eastAsia"/>
          <w:sz w:val="22"/>
          <w:szCs w:val="22"/>
          <w:lang w:eastAsia="zh-CN"/>
        </w:rPr>
        <w:t xml:space="preserve"> B. </w:t>
      </w:r>
      <w:r w:rsidR="0067056C">
        <w:rPr>
          <w:rFonts w:eastAsiaTheme="minorEastAsia" w:hint="eastAsia"/>
          <w:sz w:val="22"/>
          <w:szCs w:val="22"/>
          <w:lang w:eastAsia="zh-CN"/>
        </w:rPr>
        <w:t xml:space="preserve">These </w:t>
      </w:r>
      <w:r w:rsidR="00006CFE">
        <w:rPr>
          <w:rFonts w:eastAsiaTheme="minorEastAsia" w:hint="eastAsia"/>
          <w:sz w:val="22"/>
          <w:szCs w:val="22"/>
          <w:lang w:eastAsia="zh-CN"/>
        </w:rPr>
        <w:t xml:space="preserve">statistical </w:t>
      </w:r>
      <w:r w:rsidR="0067056C">
        <w:rPr>
          <w:rFonts w:eastAsiaTheme="minorEastAsia" w:hint="eastAsia"/>
          <w:sz w:val="22"/>
          <w:szCs w:val="22"/>
          <w:lang w:eastAsia="zh-CN"/>
        </w:rPr>
        <w:t>parameters can be estimated</w:t>
      </w:r>
      <w:r w:rsidR="00E26814">
        <w:rPr>
          <w:rFonts w:eastAsiaTheme="minorEastAsia" w:hint="eastAsia"/>
          <w:sz w:val="22"/>
          <w:szCs w:val="22"/>
          <w:lang w:eastAsia="zh-CN"/>
        </w:rPr>
        <w:t xml:space="preserve"> </w:t>
      </w:r>
      <w:r w:rsidR="0067056C">
        <w:rPr>
          <w:rFonts w:eastAsiaTheme="minorEastAsia" w:hint="eastAsia"/>
          <w:sz w:val="22"/>
          <w:szCs w:val="22"/>
          <w:lang w:eastAsia="zh-CN"/>
        </w:rPr>
        <w:t xml:space="preserve">according to the model structure through </w:t>
      </w:r>
      <w:r w:rsidR="00322916">
        <w:rPr>
          <w:rFonts w:eastAsiaTheme="minorEastAsia" w:hint="eastAsia"/>
          <w:sz w:val="22"/>
          <w:szCs w:val="22"/>
          <w:lang w:eastAsia="zh-CN"/>
        </w:rPr>
        <w:t xml:space="preserve">extensive </w:t>
      </w:r>
      <w:r w:rsidR="0067056C">
        <w:rPr>
          <w:rFonts w:eastAsiaTheme="minorEastAsia" w:hint="eastAsia"/>
          <w:sz w:val="22"/>
          <w:szCs w:val="22"/>
          <w:lang w:eastAsia="zh-CN"/>
        </w:rPr>
        <w:t>channel measurements or validated channel simulations</w:t>
      </w:r>
      <w:r w:rsidR="00322916">
        <w:rPr>
          <w:rFonts w:eastAsiaTheme="minorEastAsia" w:hint="eastAsia"/>
          <w:sz w:val="22"/>
          <w:szCs w:val="22"/>
          <w:lang w:eastAsia="zh-CN"/>
        </w:rPr>
        <w:t>.</w:t>
      </w:r>
      <w:r w:rsidR="005B34D4">
        <w:rPr>
          <w:rFonts w:eastAsiaTheme="minorEastAsia" w:hint="eastAsia"/>
          <w:sz w:val="22"/>
          <w:szCs w:val="22"/>
          <w:lang w:eastAsia="zh-CN"/>
        </w:rPr>
        <w:t xml:space="preserve"> </w:t>
      </w:r>
      <w:r w:rsidR="003A25A3">
        <w:rPr>
          <w:rFonts w:eastAsiaTheme="minorEastAsia"/>
          <w:sz w:val="22"/>
          <w:szCs w:val="22"/>
          <w:lang w:eastAsia="zh-CN"/>
        </w:rPr>
        <w:t>Similar to</w:t>
      </w:r>
      <w:r w:rsidR="00A67131">
        <w:rPr>
          <w:rFonts w:eastAsiaTheme="minorEastAsia" w:hint="eastAsia"/>
          <w:sz w:val="22"/>
          <w:szCs w:val="22"/>
          <w:lang w:eastAsia="zh-CN"/>
        </w:rPr>
        <w:t xml:space="preserve"> most stochastic channel model</w:t>
      </w:r>
      <w:r w:rsidR="00ED06AB">
        <w:rPr>
          <w:rFonts w:eastAsiaTheme="minorEastAsia" w:hint="eastAsia"/>
          <w:sz w:val="22"/>
          <w:szCs w:val="22"/>
          <w:lang w:eastAsia="zh-CN"/>
        </w:rPr>
        <w:t>s</w:t>
      </w:r>
      <w:r w:rsidR="00A67131">
        <w:rPr>
          <w:rFonts w:eastAsiaTheme="minorEastAsia" w:hint="eastAsia"/>
          <w:sz w:val="22"/>
          <w:szCs w:val="22"/>
          <w:lang w:eastAsia="zh-CN"/>
        </w:rPr>
        <w:t>,</w:t>
      </w:r>
      <w:r w:rsidR="005B34D4">
        <w:rPr>
          <w:rFonts w:eastAsiaTheme="minorEastAsia" w:hint="eastAsia"/>
          <w:sz w:val="22"/>
          <w:szCs w:val="22"/>
          <w:lang w:eastAsia="zh-CN"/>
        </w:rPr>
        <w:t xml:space="preserve"> </w:t>
      </w:r>
      <w:r w:rsidR="002C4EC0">
        <w:rPr>
          <w:rFonts w:eastAsiaTheme="minorEastAsia" w:hint="eastAsia"/>
          <w:sz w:val="22"/>
          <w:szCs w:val="22"/>
          <w:lang w:eastAsia="zh-CN"/>
        </w:rPr>
        <w:t xml:space="preserve">the </w:t>
      </w:r>
      <w:r w:rsidR="00ED06AB">
        <w:rPr>
          <w:rFonts w:eastAsiaTheme="minorEastAsia" w:hint="eastAsia"/>
          <w:sz w:val="22"/>
          <w:szCs w:val="22"/>
          <w:lang w:eastAsia="zh-CN"/>
        </w:rPr>
        <w:t>statistic</w:t>
      </w:r>
      <w:r w:rsidR="00956F47">
        <w:rPr>
          <w:rFonts w:eastAsiaTheme="minorEastAsia" w:hint="eastAsia"/>
          <w:sz w:val="22"/>
          <w:szCs w:val="22"/>
          <w:lang w:eastAsia="zh-CN"/>
        </w:rPr>
        <w:t>s</w:t>
      </w:r>
      <w:r w:rsidR="00ED06AB">
        <w:rPr>
          <w:rFonts w:eastAsiaTheme="minorEastAsia" w:hint="eastAsia"/>
          <w:sz w:val="22"/>
          <w:szCs w:val="22"/>
          <w:lang w:eastAsia="zh-CN"/>
        </w:rPr>
        <w:t xml:space="preserve"> </w:t>
      </w:r>
      <w:r w:rsidR="002C4EC0" w:rsidRPr="00215713">
        <w:rPr>
          <w:rFonts w:eastAsiaTheme="minorEastAsia" w:hint="eastAsia"/>
          <w:sz w:val="22"/>
          <w:szCs w:val="22"/>
          <w:lang w:eastAsia="zh-CN"/>
        </w:rPr>
        <w:t xml:space="preserve">in </w:t>
      </w:r>
      <w:fldSimple w:instr=" REF _Ref445045265 \h  \* MERGEFORMAT ">
        <w:r w:rsidR="00B80E16" w:rsidRPr="00B80E16">
          <w:rPr>
            <w:sz w:val="22"/>
            <w:szCs w:val="22"/>
          </w:rPr>
          <w:t xml:space="preserve">Table </w:t>
        </w:r>
        <w:r w:rsidR="00B80E16" w:rsidRPr="00B80E16">
          <w:rPr>
            <w:noProof/>
            <w:sz w:val="22"/>
            <w:szCs w:val="22"/>
          </w:rPr>
          <w:t>1</w:t>
        </w:r>
      </w:fldSimple>
      <w:r w:rsidR="005B34D4" w:rsidRPr="00215713">
        <w:rPr>
          <w:rFonts w:eastAsiaTheme="minorEastAsia" w:hint="eastAsia"/>
          <w:sz w:val="22"/>
          <w:szCs w:val="22"/>
          <w:lang w:eastAsia="zh-CN"/>
        </w:rPr>
        <w:t xml:space="preserve"> should</w:t>
      </w:r>
      <w:r w:rsidR="005B34D4">
        <w:rPr>
          <w:rFonts w:eastAsiaTheme="minorEastAsia" w:hint="eastAsia"/>
          <w:sz w:val="22"/>
          <w:szCs w:val="22"/>
          <w:lang w:eastAsia="zh-CN"/>
        </w:rPr>
        <w:t xml:space="preserve"> be associated with </w:t>
      </w:r>
      <w:r w:rsidR="00FA7C0C">
        <w:rPr>
          <w:rFonts w:eastAsiaTheme="minorEastAsia" w:hint="eastAsia"/>
          <w:sz w:val="22"/>
          <w:szCs w:val="22"/>
          <w:lang w:eastAsia="zh-CN"/>
        </w:rPr>
        <w:t xml:space="preserve">the </w:t>
      </w:r>
      <w:r w:rsidR="005B34D4">
        <w:rPr>
          <w:rFonts w:eastAsiaTheme="minorEastAsia" w:hint="eastAsia"/>
          <w:sz w:val="22"/>
          <w:szCs w:val="22"/>
          <w:lang w:eastAsia="zh-CN"/>
        </w:rPr>
        <w:t xml:space="preserve">specified </w:t>
      </w:r>
      <w:r w:rsidR="00AF5D5D">
        <w:rPr>
          <w:rFonts w:eastAsiaTheme="minorEastAsia" w:hint="eastAsia"/>
          <w:sz w:val="22"/>
          <w:szCs w:val="22"/>
          <w:lang w:eastAsia="zh-CN"/>
        </w:rPr>
        <w:t>scenario</w:t>
      </w:r>
      <w:r w:rsidR="004D2760">
        <w:rPr>
          <w:rFonts w:eastAsiaTheme="minorEastAsia" w:hint="eastAsia"/>
          <w:sz w:val="22"/>
          <w:szCs w:val="22"/>
          <w:lang w:eastAsia="zh-CN"/>
        </w:rPr>
        <w:t>,</w:t>
      </w:r>
      <w:r w:rsidR="00FA7C0C">
        <w:rPr>
          <w:rFonts w:eastAsiaTheme="minorEastAsia" w:hint="eastAsia"/>
          <w:sz w:val="22"/>
          <w:szCs w:val="22"/>
          <w:lang w:eastAsia="zh-CN"/>
        </w:rPr>
        <w:t xml:space="preserve"> frequency band</w:t>
      </w:r>
      <w:r w:rsidR="004D2760">
        <w:rPr>
          <w:rFonts w:eastAsiaTheme="minorEastAsia" w:hint="eastAsia"/>
          <w:sz w:val="22"/>
          <w:szCs w:val="22"/>
          <w:lang w:eastAsia="zh-CN"/>
        </w:rPr>
        <w:t xml:space="preserve"> and LoS condition</w:t>
      </w:r>
      <w:r w:rsidR="0067056C">
        <w:rPr>
          <w:rFonts w:eastAsiaTheme="minorEastAsia" w:hint="eastAsia"/>
          <w:sz w:val="22"/>
          <w:szCs w:val="22"/>
          <w:lang w:eastAsia="zh-CN"/>
        </w:rPr>
        <w:t>.</w:t>
      </w:r>
      <w:r w:rsidR="005451A2">
        <w:rPr>
          <w:rFonts w:eastAsiaTheme="minorEastAsia" w:hint="eastAsia"/>
          <w:sz w:val="22"/>
          <w:szCs w:val="22"/>
          <w:lang w:eastAsia="zh-CN"/>
        </w:rPr>
        <w:t xml:space="preserve"> </w:t>
      </w:r>
    </w:p>
    <w:p w:rsidR="00B46D25" w:rsidRPr="00A977FF" w:rsidRDefault="00C95ED9" w:rsidP="00B46D25">
      <w:pPr>
        <w:keepNext/>
        <w:jc w:val="center"/>
        <w:rPr>
          <w:sz w:val="22"/>
          <w:szCs w:val="22"/>
        </w:rPr>
      </w:pPr>
      <w:r>
        <w:object w:dxaOrig="9665" w:dyaOrig="6947">
          <v:shape id="_x0000_i1047" type="#_x0000_t75" style="width:313.9pt;height:225.6pt" o:ole="">
            <v:imagedata r:id="rId43" o:title=""/>
          </v:shape>
          <o:OLEObject Type="Embed" ProgID="Visio.Drawing.11" ShapeID="_x0000_i1047" DrawAspect="Content" ObjectID="_1519033013" r:id="rId44"/>
        </w:object>
      </w:r>
    </w:p>
    <w:p w:rsidR="00B46D25" w:rsidRPr="00A977FF" w:rsidRDefault="00B46D25" w:rsidP="00C95ED9">
      <w:pPr>
        <w:pStyle w:val="Caption"/>
        <w:autoSpaceDE w:val="0"/>
        <w:autoSpaceDN w:val="0"/>
        <w:adjustRightInd w:val="0"/>
        <w:snapToGrid w:val="0"/>
        <w:spacing w:before="0" w:after="240"/>
        <w:jc w:val="center"/>
        <w:rPr>
          <w:rFonts w:eastAsia="SimSun"/>
          <w:bCs/>
          <w:kern w:val="2"/>
          <w:sz w:val="22"/>
          <w:szCs w:val="22"/>
        </w:rPr>
      </w:pPr>
      <w:bookmarkStart w:id="5" w:name="_Ref444508770"/>
      <w:r w:rsidRPr="00A977FF">
        <w:rPr>
          <w:rFonts w:eastAsia="SimSun"/>
          <w:bCs/>
          <w:kern w:val="2"/>
          <w:sz w:val="22"/>
          <w:szCs w:val="22"/>
        </w:rPr>
        <w:t xml:space="preserve">Figure </w:t>
      </w:r>
      <w:r w:rsidR="00D81A80" w:rsidRPr="00A977FF">
        <w:rPr>
          <w:rFonts w:eastAsia="SimSun"/>
          <w:bCs/>
          <w:kern w:val="2"/>
          <w:sz w:val="22"/>
          <w:szCs w:val="22"/>
        </w:rPr>
        <w:fldChar w:fldCharType="begin"/>
      </w:r>
      <w:r w:rsidRPr="00A977FF">
        <w:rPr>
          <w:rFonts w:eastAsia="SimSun"/>
          <w:bCs/>
          <w:kern w:val="2"/>
          <w:sz w:val="22"/>
          <w:szCs w:val="22"/>
        </w:rPr>
        <w:instrText xml:space="preserve"> SEQ Figure \* ARABIC </w:instrText>
      </w:r>
      <w:r w:rsidR="00D81A80" w:rsidRPr="00A977FF">
        <w:rPr>
          <w:rFonts w:eastAsia="SimSun"/>
          <w:bCs/>
          <w:kern w:val="2"/>
          <w:sz w:val="22"/>
          <w:szCs w:val="22"/>
        </w:rPr>
        <w:fldChar w:fldCharType="separate"/>
      </w:r>
      <w:r w:rsidR="00B80E16">
        <w:rPr>
          <w:rFonts w:eastAsia="SimSun"/>
          <w:bCs/>
          <w:noProof/>
          <w:kern w:val="2"/>
          <w:sz w:val="22"/>
          <w:szCs w:val="22"/>
        </w:rPr>
        <w:t>3</w:t>
      </w:r>
      <w:r w:rsidR="00D81A80" w:rsidRPr="00A977FF">
        <w:rPr>
          <w:rFonts w:eastAsia="SimSun"/>
          <w:bCs/>
          <w:kern w:val="2"/>
          <w:sz w:val="22"/>
          <w:szCs w:val="22"/>
        </w:rPr>
        <w:fldChar w:fldCharType="end"/>
      </w:r>
      <w:bookmarkEnd w:id="5"/>
      <w:r w:rsidRPr="00A977FF">
        <w:rPr>
          <w:rFonts w:eastAsia="SimSun"/>
          <w:bCs/>
          <w:kern w:val="2"/>
          <w:sz w:val="22"/>
          <w:szCs w:val="22"/>
        </w:rPr>
        <w:t xml:space="preserve"> Illustration of S-V model structure</w:t>
      </w:r>
    </w:p>
    <w:p w:rsidR="00A95AB9" w:rsidRPr="00A977FF" w:rsidRDefault="00C95ED9" w:rsidP="00A95AB9">
      <w:pPr>
        <w:keepNext/>
        <w:jc w:val="center"/>
        <w:rPr>
          <w:sz w:val="22"/>
          <w:szCs w:val="22"/>
        </w:rPr>
      </w:pPr>
      <w:r w:rsidRPr="00A977FF">
        <w:rPr>
          <w:sz w:val="22"/>
          <w:szCs w:val="22"/>
        </w:rPr>
        <w:object w:dxaOrig="10062" w:dyaOrig="6356">
          <v:shape id="_x0000_i1048" type="#_x0000_t75" style="width:311.05pt;height:196.3pt" o:ole="">
            <v:imagedata r:id="rId45" o:title=""/>
          </v:shape>
          <o:OLEObject Type="Embed" ProgID="Equation.DSMT4" ShapeID="_x0000_i1048" DrawAspect="Content" ObjectID="_1519033014" r:id="rId46"/>
        </w:object>
      </w:r>
    </w:p>
    <w:p w:rsidR="00A95AB9" w:rsidRPr="00A977FF" w:rsidRDefault="00A95AB9" w:rsidP="00A95AB9">
      <w:pPr>
        <w:pStyle w:val="Caption"/>
        <w:autoSpaceDE w:val="0"/>
        <w:autoSpaceDN w:val="0"/>
        <w:adjustRightInd w:val="0"/>
        <w:snapToGrid w:val="0"/>
        <w:spacing w:before="0"/>
        <w:jc w:val="center"/>
        <w:rPr>
          <w:rFonts w:eastAsia="SimSun"/>
          <w:bCs/>
          <w:kern w:val="2"/>
          <w:sz w:val="22"/>
          <w:szCs w:val="22"/>
        </w:rPr>
      </w:pPr>
      <w:bookmarkStart w:id="6" w:name="_Ref444504730"/>
      <w:r w:rsidRPr="00A977FF">
        <w:rPr>
          <w:rFonts w:eastAsia="SimSun"/>
          <w:bCs/>
          <w:kern w:val="2"/>
          <w:sz w:val="22"/>
          <w:szCs w:val="22"/>
        </w:rPr>
        <w:t xml:space="preserve">Figure </w:t>
      </w:r>
      <w:r w:rsidR="00D81A80" w:rsidRPr="00A977FF">
        <w:rPr>
          <w:rFonts w:eastAsia="SimSun"/>
          <w:bCs/>
          <w:kern w:val="2"/>
          <w:sz w:val="22"/>
          <w:szCs w:val="22"/>
        </w:rPr>
        <w:fldChar w:fldCharType="begin"/>
      </w:r>
      <w:r w:rsidRPr="00A977FF">
        <w:rPr>
          <w:rFonts w:eastAsia="SimSun"/>
          <w:bCs/>
          <w:kern w:val="2"/>
          <w:sz w:val="22"/>
          <w:szCs w:val="22"/>
        </w:rPr>
        <w:instrText xml:space="preserve"> SEQ Figure \* ARABIC </w:instrText>
      </w:r>
      <w:r w:rsidR="00D81A80" w:rsidRPr="00A977FF">
        <w:rPr>
          <w:rFonts w:eastAsia="SimSun"/>
          <w:bCs/>
          <w:kern w:val="2"/>
          <w:sz w:val="22"/>
          <w:szCs w:val="22"/>
        </w:rPr>
        <w:fldChar w:fldCharType="separate"/>
      </w:r>
      <w:r w:rsidR="00B80E16">
        <w:rPr>
          <w:rFonts w:eastAsia="SimSun"/>
          <w:bCs/>
          <w:noProof/>
          <w:kern w:val="2"/>
          <w:sz w:val="22"/>
          <w:szCs w:val="22"/>
        </w:rPr>
        <w:t>4</w:t>
      </w:r>
      <w:r w:rsidR="00D81A80" w:rsidRPr="00A977FF">
        <w:rPr>
          <w:rFonts w:eastAsia="SimSun"/>
          <w:bCs/>
          <w:kern w:val="2"/>
          <w:sz w:val="22"/>
          <w:szCs w:val="22"/>
        </w:rPr>
        <w:fldChar w:fldCharType="end"/>
      </w:r>
      <w:bookmarkEnd w:id="6"/>
      <w:r w:rsidRPr="00A977FF">
        <w:rPr>
          <w:rFonts w:eastAsia="SimSun"/>
          <w:bCs/>
          <w:kern w:val="2"/>
          <w:sz w:val="22"/>
          <w:szCs w:val="22"/>
        </w:rPr>
        <w:t xml:space="preserve"> Illustration of power delay profile of hybrid model </w:t>
      </w:r>
    </w:p>
    <w:p w:rsidR="0081749F" w:rsidRPr="00A977FF" w:rsidRDefault="0081749F" w:rsidP="0081749F">
      <w:pPr>
        <w:pStyle w:val="EQ"/>
        <w:spacing w:before="240" w:after="240"/>
        <w:jc w:val="both"/>
        <w:rPr>
          <w:rFonts w:eastAsiaTheme="minorEastAsia"/>
          <w:sz w:val="22"/>
          <w:szCs w:val="22"/>
          <w:lang w:eastAsia="zh-CN"/>
        </w:rPr>
      </w:pPr>
      <w:r w:rsidRPr="00A977FF">
        <w:rPr>
          <w:rFonts w:eastAsiaTheme="minorEastAsia"/>
          <w:b/>
          <w:i/>
          <w:sz w:val="22"/>
          <w:szCs w:val="22"/>
          <w:u w:val="single"/>
          <w:lang w:eastAsia="zh-CN"/>
        </w:rPr>
        <w:t>Step 4.1: Inter-cluster random rays</w:t>
      </w:r>
    </w:p>
    <w:p w:rsidR="00A95AB9" w:rsidRPr="00A977FF" w:rsidRDefault="00A95AB9" w:rsidP="00A977FF">
      <w:pPr>
        <w:keepNext/>
        <w:widowControl w:val="0"/>
        <w:spacing w:before="120" w:after="120" w:line="271" w:lineRule="auto"/>
        <w:jc w:val="both"/>
        <w:rPr>
          <w:sz w:val="22"/>
          <w:szCs w:val="22"/>
        </w:rPr>
      </w:pPr>
      <w:r w:rsidRPr="00A977FF">
        <w:rPr>
          <w:sz w:val="22"/>
          <w:szCs w:val="22"/>
        </w:rPr>
        <w:t xml:space="preserve">In this step, the number of rays which is obtained from the RT calculation will be adjusted in order to match the number of clusters </w:t>
      </w:r>
      <w:r w:rsidR="00B43088" w:rsidRPr="00EE03EC">
        <w:rPr>
          <w:position w:val="-4"/>
        </w:rPr>
        <w:object w:dxaOrig="220" w:dyaOrig="260">
          <v:shape id="_x0000_i1049" type="#_x0000_t75" style="width:11.5pt;height:13.9pt" o:ole="">
            <v:imagedata r:id="rId47" o:title=""/>
          </v:shape>
          <o:OLEObject Type="Embed" ProgID="Equation.DSMT4" ShapeID="_x0000_i1049" DrawAspect="Content" ObjectID="_1519033015" r:id="rId48"/>
        </w:object>
      </w:r>
      <w:r w:rsidRPr="00A977FF">
        <w:rPr>
          <w:sz w:val="22"/>
          <w:szCs w:val="22"/>
        </w:rPr>
        <w:t xml:space="preserve"> defined by </w:t>
      </w:r>
      <w:fldSimple w:instr=" REF _Ref445045265 \h  \* MERGEFORMAT ">
        <w:r w:rsidR="00B80E16" w:rsidRPr="00B80E16">
          <w:rPr>
            <w:sz w:val="22"/>
            <w:szCs w:val="22"/>
          </w:rPr>
          <w:t xml:space="preserve">Table </w:t>
        </w:r>
        <w:r w:rsidR="00B80E16" w:rsidRPr="00B80E16">
          <w:rPr>
            <w:noProof/>
            <w:sz w:val="22"/>
            <w:szCs w:val="22"/>
          </w:rPr>
          <w:t>1</w:t>
        </w:r>
      </w:fldSimple>
      <w:r w:rsidRPr="00A977FF">
        <w:rPr>
          <w:sz w:val="22"/>
          <w:szCs w:val="22"/>
        </w:rPr>
        <w:t>:</w:t>
      </w:r>
    </w:p>
    <w:p w:rsidR="00A95AB9" w:rsidRPr="00A977FF" w:rsidRDefault="00A95AB9" w:rsidP="00A977FF">
      <w:pPr>
        <w:pStyle w:val="ListParagraph"/>
        <w:widowControl w:val="0"/>
        <w:numPr>
          <w:ilvl w:val="0"/>
          <w:numId w:val="29"/>
        </w:numPr>
        <w:spacing w:line="271" w:lineRule="auto"/>
        <w:ind w:firstLineChars="0"/>
        <w:jc w:val="both"/>
        <w:rPr>
          <w:sz w:val="22"/>
          <w:szCs w:val="22"/>
        </w:rPr>
      </w:pPr>
      <w:r w:rsidRPr="00A977FF">
        <w:rPr>
          <w:sz w:val="22"/>
          <w:szCs w:val="22"/>
        </w:rPr>
        <w:t>Apply a power threshold (e.g. 2</w:t>
      </w:r>
      <w:r w:rsidR="00CC0C55">
        <w:rPr>
          <w:rFonts w:eastAsiaTheme="minorEastAsia" w:hint="eastAsia"/>
          <w:sz w:val="22"/>
          <w:szCs w:val="22"/>
          <w:lang w:eastAsia="zh-CN"/>
        </w:rPr>
        <w:t>5</w:t>
      </w:r>
      <w:r w:rsidRPr="00A977FF">
        <w:rPr>
          <w:sz w:val="22"/>
          <w:szCs w:val="22"/>
        </w:rPr>
        <w:t xml:space="preserve">dB below the peak power) to </w:t>
      </w:r>
      <w:r w:rsidR="00FC6998">
        <w:rPr>
          <w:sz w:val="22"/>
          <w:szCs w:val="22"/>
        </w:rPr>
        <w:t>select</w:t>
      </w:r>
      <w:r w:rsidRPr="00A977FF">
        <w:rPr>
          <w:sz w:val="22"/>
          <w:szCs w:val="22"/>
        </w:rPr>
        <w:t xml:space="preserve"> the rays obtained by RT. </w:t>
      </w:r>
      <w:r w:rsidR="00FC6998">
        <w:rPr>
          <w:sz w:val="22"/>
          <w:szCs w:val="22"/>
        </w:rPr>
        <w:t>A</w:t>
      </w:r>
      <w:r w:rsidR="00101FC5">
        <w:rPr>
          <w:sz w:val="22"/>
          <w:szCs w:val="22"/>
        </w:rPr>
        <w:t xml:space="preserve">ll </w:t>
      </w:r>
      <w:r w:rsidR="00101FC5">
        <w:rPr>
          <w:sz w:val="22"/>
          <w:szCs w:val="22"/>
        </w:rPr>
        <w:lastRenderedPageBreak/>
        <w:t>t</w:t>
      </w:r>
      <w:r w:rsidRPr="00A977FF">
        <w:rPr>
          <w:sz w:val="22"/>
          <w:szCs w:val="22"/>
        </w:rPr>
        <w:t xml:space="preserve">he </w:t>
      </w:r>
      <w:r w:rsidR="00101FC5">
        <w:rPr>
          <w:sz w:val="22"/>
          <w:szCs w:val="22"/>
        </w:rPr>
        <w:t xml:space="preserve">selected </w:t>
      </w:r>
      <w:r w:rsidR="00101FC5" w:rsidRPr="00B416BA">
        <w:rPr>
          <w:position w:val="-14"/>
        </w:rPr>
        <w:object w:dxaOrig="639" w:dyaOrig="380">
          <v:shape id="_x0000_i1050" type="#_x0000_t75" style="width:31.7pt;height:19.2pt" o:ole="">
            <v:imagedata r:id="rId49" o:title=""/>
          </v:shape>
          <o:OLEObject Type="Embed" ProgID="Equation.DSMT4" ShapeID="_x0000_i1050" DrawAspect="Content" ObjectID="_1519033016" r:id="rId50"/>
        </w:object>
      </w:r>
      <w:r w:rsidRPr="00A977FF">
        <w:rPr>
          <w:sz w:val="22"/>
          <w:szCs w:val="22"/>
        </w:rPr>
        <w:t xml:space="preserve"> rays are co</w:t>
      </w:r>
      <w:r w:rsidR="00101FC5">
        <w:rPr>
          <w:sz w:val="22"/>
          <w:szCs w:val="22"/>
        </w:rPr>
        <w:t xml:space="preserve">nsidered </w:t>
      </w:r>
      <w:r w:rsidRPr="00A977FF">
        <w:rPr>
          <w:sz w:val="22"/>
          <w:szCs w:val="22"/>
        </w:rPr>
        <w:t>dominant rays</w:t>
      </w:r>
      <w:r w:rsidR="001929DB">
        <w:rPr>
          <w:rFonts w:eastAsiaTheme="minorEastAsia" w:hint="eastAsia"/>
          <w:sz w:val="22"/>
          <w:szCs w:val="22"/>
          <w:lang w:eastAsia="zh-CN"/>
        </w:rPr>
        <w:t xml:space="preserve">, </w:t>
      </w:r>
      <w:r w:rsidR="00101FC5">
        <w:rPr>
          <w:rFonts w:eastAsiaTheme="minorEastAsia"/>
          <w:sz w:val="22"/>
          <w:szCs w:val="22"/>
          <w:lang w:eastAsia="zh-CN"/>
        </w:rPr>
        <w:t>and are</w:t>
      </w:r>
      <w:r w:rsidR="001929DB">
        <w:rPr>
          <w:rFonts w:eastAsiaTheme="minorEastAsia" w:hint="eastAsia"/>
          <w:sz w:val="22"/>
          <w:szCs w:val="22"/>
          <w:lang w:eastAsia="zh-CN"/>
        </w:rPr>
        <w:t xml:space="preserve"> sorted according to the propagation delay in </w:t>
      </w:r>
      <w:r w:rsidR="00876973">
        <w:rPr>
          <w:rFonts w:eastAsiaTheme="minorEastAsia" w:hint="eastAsia"/>
          <w:sz w:val="22"/>
          <w:szCs w:val="22"/>
          <w:lang w:eastAsia="zh-CN"/>
        </w:rPr>
        <w:t>ascending</w:t>
      </w:r>
      <w:r w:rsidR="001929DB">
        <w:rPr>
          <w:rFonts w:eastAsiaTheme="minorEastAsia" w:hint="eastAsia"/>
          <w:sz w:val="22"/>
          <w:szCs w:val="22"/>
          <w:lang w:eastAsia="zh-CN"/>
        </w:rPr>
        <w:t xml:space="preserve"> order</w:t>
      </w:r>
      <w:r w:rsidRPr="00A977FF">
        <w:rPr>
          <w:sz w:val="22"/>
          <w:szCs w:val="22"/>
        </w:rPr>
        <w:t>. If</w:t>
      </w:r>
      <w:r w:rsidR="00470BC9" w:rsidRPr="00EE03EC">
        <w:rPr>
          <w:position w:val="-14"/>
        </w:rPr>
        <w:object w:dxaOrig="1060" w:dyaOrig="380">
          <v:shape id="_x0000_i1051" type="#_x0000_t75" style="width:54.7pt;height:17.3pt" o:ole="">
            <v:imagedata r:id="rId51" o:title=""/>
          </v:shape>
          <o:OLEObject Type="Embed" ProgID="Equation.DSMT4" ShapeID="_x0000_i1051" DrawAspect="Content" ObjectID="_1519033017" r:id="rId52"/>
        </w:object>
      </w:r>
      <w:r w:rsidRPr="00A977FF">
        <w:rPr>
          <w:sz w:val="22"/>
          <w:szCs w:val="22"/>
        </w:rPr>
        <w:t xml:space="preserve">, the </w:t>
      </w:r>
      <w:r w:rsidR="00470BC9" w:rsidRPr="00EE03EC">
        <w:rPr>
          <w:position w:val="-4"/>
        </w:rPr>
        <w:object w:dxaOrig="220" w:dyaOrig="260">
          <v:shape id="_x0000_i1052" type="#_x0000_t75" style="width:11.5pt;height:13.9pt" o:ole="">
            <v:imagedata r:id="rId47" o:title=""/>
          </v:shape>
          <o:OLEObject Type="Embed" ProgID="Equation.DSMT4" ShapeID="_x0000_i1052" DrawAspect="Content" ObjectID="_1519033018" r:id="rId53"/>
        </w:object>
      </w:r>
      <w:r w:rsidR="00101FC5">
        <w:rPr>
          <w:sz w:val="22"/>
          <w:szCs w:val="22"/>
        </w:rPr>
        <w:t>rays with largest</w:t>
      </w:r>
      <w:r w:rsidRPr="00A977FF">
        <w:rPr>
          <w:sz w:val="22"/>
          <w:szCs w:val="22"/>
        </w:rPr>
        <w:t xml:space="preserve"> power</w:t>
      </w:r>
      <w:r w:rsidR="00101FC5">
        <w:rPr>
          <w:sz w:val="22"/>
          <w:szCs w:val="22"/>
        </w:rPr>
        <w:t>s</w:t>
      </w:r>
      <w:r w:rsidRPr="00A977FF">
        <w:rPr>
          <w:sz w:val="22"/>
          <w:szCs w:val="22"/>
        </w:rPr>
        <w:t xml:space="preserve"> </w:t>
      </w:r>
      <w:r w:rsidR="00101FC5">
        <w:rPr>
          <w:sz w:val="22"/>
          <w:szCs w:val="22"/>
        </w:rPr>
        <w:t xml:space="preserve">from </w:t>
      </w:r>
      <w:r w:rsidR="00101FC5" w:rsidRPr="00B416BA">
        <w:rPr>
          <w:position w:val="-14"/>
        </w:rPr>
        <w:object w:dxaOrig="639" w:dyaOrig="380">
          <v:shape id="_x0000_i1053" type="#_x0000_t75" style="width:31.7pt;height:19.2pt" o:ole="">
            <v:imagedata r:id="rId49" o:title=""/>
          </v:shape>
          <o:OLEObject Type="Embed" ProgID="Equation.DSMT4" ShapeID="_x0000_i1053" DrawAspect="Content" ObjectID="_1519033019" r:id="rId54"/>
        </w:object>
      </w:r>
      <w:r w:rsidR="00101FC5" w:rsidRPr="00A977FF">
        <w:rPr>
          <w:sz w:val="22"/>
          <w:szCs w:val="22"/>
        </w:rPr>
        <w:t xml:space="preserve"> rays </w:t>
      </w:r>
      <w:r w:rsidR="00101FC5">
        <w:rPr>
          <w:sz w:val="22"/>
          <w:szCs w:val="22"/>
        </w:rPr>
        <w:t>are</w:t>
      </w:r>
      <w:r w:rsidRPr="00A977FF">
        <w:rPr>
          <w:sz w:val="22"/>
          <w:szCs w:val="22"/>
        </w:rPr>
        <w:t xml:space="preserve"> used in the</w:t>
      </w:r>
      <w:r w:rsidR="00101FC5">
        <w:rPr>
          <w:sz w:val="22"/>
          <w:szCs w:val="22"/>
        </w:rPr>
        <w:t xml:space="preserve"> further statistical processing and the procedure goes to </w:t>
      </w:r>
      <w:r w:rsidR="00C457FB">
        <w:rPr>
          <w:sz w:val="22"/>
          <w:szCs w:val="22"/>
        </w:rPr>
        <w:t>S</w:t>
      </w:r>
      <w:r w:rsidR="00101FC5">
        <w:rPr>
          <w:sz w:val="22"/>
          <w:szCs w:val="22"/>
        </w:rPr>
        <w:t>tep 4.2; o</w:t>
      </w:r>
      <w:r w:rsidRPr="00A977FF">
        <w:rPr>
          <w:sz w:val="22"/>
          <w:szCs w:val="22"/>
        </w:rPr>
        <w:t xml:space="preserve">therwise, total </w:t>
      </w:r>
      <w:r w:rsidR="00470BC9" w:rsidRPr="00EE03EC">
        <w:rPr>
          <w:position w:val="-14"/>
        </w:rPr>
        <w:object w:dxaOrig="999" w:dyaOrig="380">
          <v:shape id="_x0000_i1054" type="#_x0000_t75" style="width:49.9pt;height:17.3pt" o:ole="">
            <v:imagedata r:id="rId55" o:title=""/>
          </v:shape>
          <o:OLEObject Type="Embed" ProgID="Equation.DSMT4" ShapeID="_x0000_i1054" DrawAspect="Content" ObjectID="_1519033020" r:id="rId56"/>
        </w:object>
      </w:r>
      <w:r w:rsidR="00C457FB">
        <w:t xml:space="preserve"> </w:t>
      </w:r>
      <w:r w:rsidR="00C457FB" w:rsidRPr="00A977FF">
        <w:rPr>
          <w:sz w:val="22"/>
          <w:szCs w:val="22"/>
        </w:rPr>
        <w:t xml:space="preserve">inter-cluster </w:t>
      </w:r>
      <w:r w:rsidRPr="00A977FF">
        <w:rPr>
          <w:sz w:val="22"/>
          <w:szCs w:val="22"/>
        </w:rPr>
        <w:t xml:space="preserve">random rays </w:t>
      </w:r>
      <w:r w:rsidR="00101FC5">
        <w:rPr>
          <w:sz w:val="22"/>
          <w:szCs w:val="22"/>
        </w:rPr>
        <w:t xml:space="preserve">are </w:t>
      </w:r>
      <w:r w:rsidR="00C457FB">
        <w:rPr>
          <w:sz w:val="22"/>
          <w:szCs w:val="22"/>
        </w:rPr>
        <w:t xml:space="preserve">to be </w:t>
      </w:r>
      <w:r w:rsidRPr="00A977FF">
        <w:rPr>
          <w:sz w:val="22"/>
          <w:szCs w:val="22"/>
        </w:rPr>
        <w:t xml:space="preserve">generated </w:t>
      </w:r>
      <w:r w:rsidR="00C457FB">
        <w:rPr>
          <w:sz w:val="22"/>
          <w:szCs w:val="22"/>
        </w:rPr>
        <w:t xml:space="preserve">in following sub-steps. </w:t>
      </w:r>
    </w:p>
    <w:p w:rsidR="00F71A58" w:rsidRDefault="00A95AB9" w:rsidP="00B16D7F">
      <w:pPr>
        <w:pStyle w:val="ListParagraph"/>
        <w:widowControl w:val="0"/>
        <w:numPr>
          <w:ilvl w:val="0"/>
          <w:numId w:val="29"/>
        </w:numPr>
        <w:spacing w:line="271" w:lineRule="auto"/>
        <w:ind w:firstLineChars="0"/>
        <w:jc w:val="both"/>
        <w:rPr>
          <w:sz w:val="22"/>
          <w:szCs w:val="22"/>
        </w:rPr>
      </w:pPr>
      <w:r w:rsidRPr="00A977FF">
        <w:rPr>
          <w:sz w:val="22"/>
          <w:szCs w:val="22"/>
        </w:rPr>
        <w:t xml:space="preserve">Generate the excess delay </w:t>
      </w:r>
      <w:r w:rsidR="00C457FB">
        <w:rPr>
          <w:sz w:val="22"/>
          <w:szCs w:val="22"/>
        </w:rPr>
        <w:t>(</w:t>
      </w:r>
      <w:r w:rsidR="00C457FB" w:rsidRPr="00C457FB">
        <w:rPr>
          <w:position w:val="-12"/>
          <w:sz w:val="22"/>
          <w:szCs w:val="22"/>
        </w:rPr>
        <w:object w:dxaOrig="440" w:dyaOrig="360">
          <v:shape id="_x0000_i1055" type="#_x0000_t75" style="width:22.1pt;height:18.25pt" o:ole="">
            <v:imagedata r:id="rId57" o:title=""/>
          </v:shape>
          <o:OLEObject Type="Embed" ProgID="Equation.3" ShapeID="_x0000_i1055" DrawAspect="Content" ObjectID="_1519033021" r:id="rId58"/>
        </w:object>
      </w:r>
      <w:r w:rsidR="00C457FB">
        <w:rPr>
          <w:sz w:val="22"/>
          <w:szCs w:val="22"/>
        </w:rPr>
        <w:t xml:space="preserve">) </w:t>
      </w:r>
      <w:r w:rsidR="00C457FB">
        <w:rPr>
          <w:rFonts w:eastAsiaTheme="minorEastAsia" w:hint="eastAsia"/>
          <w:sz w:val="22"/>
          <w:szCs w:val="22"/>
          <w:lang w:eastAsia="zh-CN"/>
        </w:rPr>
        <w:t>independently</w:t>
      </w:r>
      <w:r w:rsidR="00C457FB" w:rsidRPr="00A977FF">
        <w:rPr>
          <w:sz w:val="22"/>
          <w:szCs w:val="22"/>
        </w:rPr>
        <w:t xml:space="preserve"> </w:t>
      </w:r>
      <w:r w:rsidRPr="00A977FF">
        <w:rPr>
          <w:sz w:val="22"/>
          <w:szCs w:val="22"/>
        </w:rPr>
        <w:t>for</w:t>
      </w:r>
      <w:r w:rsidR="008C388B">
        <w:rPr>
          <w:rFonts w:eastAsiaTheme="minorEastAsia" w:hint="eastAsia"/>
          <w:sz w:val="22"/>
          <w:szCs w:val="22"/>
          <w:lang w:eastAsia="zh-CN"/>
        </w:rPr>
        <w:t xml:space="preserve"> </w:t>
      </w:r>
      <w:r w:rsidR="008C388B">
        <w:rPr>
          <w:rFonts w:eastAsiaTheme="minorEastAsia"/>
          <w:sz w:val="22"/>
          <w:szCs w:val="22"/>
          <w:lang w:eastAsia="zh-CN"/>
        </w:rPr>
        <w:t>eac</w:t>
      </w:r>
      <w:r w:rsidR="008C388B">
        <w:rPr>
          <w:rFonts w:eastAsiaTheme="minorEastAsia" w:hint="eastAsia"/>
          <w:sz w:val="22"/>
          <w:szCs w:val="22"/>
          <w:lang w:eastAsia="zh-CN"/>
        </w:rPr>
        <w:t>h of</w:t>
      </w:r>
      <w:r w:rsidRPr="00A977FF">
        <w:rPr>
          <w:sz w:val="22"/>
          <w:szCs w:val="22"/>
        </w:rPr>
        <w:t xml:space="preserve"> </w:t>
      </w:r>
      <w:r w:rsidR="00C457FB" w:rsidRPr="00EE03EC">
        <w:rPr>
          <w:position w:val="-14"/>
        </w:rPr>
        <w:object w:dxaOrig="999" w:dyaOrig="380">
          <v:shape id="_x0000_i1056" type="#_x0000_t75" style="width:49.9pt;height:17.3pt" o:ole="">
            <v:imagedata r:id="rId55" o:title=""/>
          </v:shape>
          <o:OLEObject Type="Embed" ProgID="Equation.DSMT4" ShapeID="_x0000_i1056" DrawAspect="Content" ObjectID="_1519033022" r:id="rId59"/>
        </w:object>
      </w:r>
      <w:r w:rsidRPr="00A977FF">
        <w:rPr>
          <w:sz w:val="22"/>
          <w:szCs w:val="22"/>
        </w:rPr>
        <w:t>inter-cluster random ray</w:t>
      </w:r>
      <w:r w:rsidR="002A519F">
        <w:rPr>
          <w:rFonts w:eastAsiaTheme="minorEastAsia" w:hint="eastAsia"/>
          <w:sz w:val="22"/>
          <w:szCs w:val="22"/>
          <w:lang w:eastAsia="zh-CN"/>
        </w:rPr>
        <w:t>s</w:t>
      </w:r>
      <w:r w:rsidRPr="00A977FF">
        <w:rPr>
          <w:sz w:val="22"/>
          <w:szCs w:val="22"/>
        </w:rPr>
        <w:t xml:space="preserve"> following the Poisson </w:t>
      </w:r>
      <w:r w:rsidR="00C457FB">
        <w:rPr>
          <w:rFonts w:eastAsiaTheme="minorEastAsia"/>
          <w:sz w:val="22"/>
          <w:szCs w:val="22"/>
          <w:lang w:eastAsia="zh-CN"/>
        </w:rPr>
        <w:t xml:space="preserve">distribution, i.e. </w:t>
      </w:r>
      <w:r w:rsidR="005148AD" w:rsidRPr="005148AD">
        <w:rPr>
          <w:position w:val="-14"/>
          <w:sz w:val="22"/>
          <w:szCs w:val="22"/>
        </w:rPr>
        <w:object w:dxaOrig="2079" w:dyaOrig="400">
          <v:shape id="_x0000_i1057" type="#_x0000_t75" style="width:103.7pt;height:19.7pt" o:ole="">
            <v:imagedata r:id="rId60" o:title=""/>
          </v:shape>
          <o:OLEObject Type="Embed" ProgID="Equation.DSMT4" ShapeID="_x0000_i1057" DrawAspect="Content" ObjectID="_1519033023" r:id="rId61"/>
        </w:object>
      </w:r>
      <w:r w:rsidR="002A519F">
        <w:rPr>
          <w:rFonts w:eastAsiaTheme="minorEastAsia" w:hint="eastAsia"/>
          <w:sz w:val="22"/>
          <w:szCs w:val="22"/>
          <w:lang w:eastAsia="zh-CN"/>
        </w:rPr>
        <w:t>,</w:t>
      </w:r>
      <w:r w:rsidRPr="00A977FF">
        <w:rPr>
          <w:sz w:val="22"/>
          <w:szCs w:val="22"/>
        </w:rPr>
        <w:t xml:space="preserve"> where </w:t>
      </w:r>
      <w:r w:rsidR="009C198E" w:rsidRPr="00F77F25">
        <w:rPr>
          <w:position w:val="-14"/>
          <w:sz w:val="22"/>
          <w:szCs w:val="22"/>
        </w:rPr>
        <w:object w:dxaOrig="1700" w:dyaOrig="380">
          <v:shape id="_x0000_i1058" type="#_x0000_t75" style="width:84.95pt;height:19.2pt" o:ole="">
            <v:imagedata r:id="rId62" o:title=""/>
          </v:shape>
          <o:OLEObject Type="Embed" ProgID="Equation.DSMT4" ShapeID="_x0000_i1058" DrawAspect="Content" ObjectID="_1519033024" r:id="rId63"/>
        </w:object>
      </w:r>
      <w:r w:rsidRPr="00A977FF">
        <w:rPr>
          <w:sz w:val="22"/>
          <w:szCs w:val="22"/>
        </w:rPr>
        <w:t xml:space="preserve"> and </w:t>
      </w:r>
      <w:r w:rsidR="00470BC9" w:rsidRPr="00EE03EC">
        <w:rPr>
          <w:position w:val="-4"/>
        </w:rPr>
        <w:object w:dxaOrig="240" w:dyaOrig="260">
          <v:shape id="_x0000_i1059" type="#_x0000_t75" style="width:11.5pt;height:13.9pt" o:ole="">
            <v:imagedata r:id="rId64" o:title=""/>
          </v:shape>
          <o:OLEObject Type="Embed" ProgID="Equation.DSMT4" ShapeID="_x0000_i1059" DrawAspect="Content" ObjectID="_1519033025" r:id="rId65"/>
        </w:object>
      </w:r>
      <w:r w:rsidRPr="00A977FF">
        <w:rPr>
          <w:sz w:val="22"/>
          <w:szCs w:val="22"/>
        </w:rPr>
        <w:t xml:space="preserve">is the cluster arrival rate parameter listed in </w:t>
      </w:r>
      <w:fldSimple w:instr=" REF _Ref445045265 \h  \* MERGEFORMAT ">
        <w:r w:rsidR="00B80E16" w:rsidRPr="00B80E16">
          <w:rPr>
            <w:sz w:val="22"/>
            <w:szCs w:val="22"/>
          </w:rPr>
          <w:t xml:space="preserve">Table </w:t>
        </w:r>
        <w:r w:rsidR="00B80E16" w:rsidRPr="00B80E16">
          <w:rPr>
            <w:noProof/>
            <w:sz w:val="22"/>
            <w:szCs w:val="22"/>
          </w:rPr>
          <w:t>1</w:t>
        </w:r>
      </w:fldSimple>
      <w:r w:rsidRPr="00A977FF">
        <w:rPr>
          <w:sz w:val="22"/>
          <w:szCs w:val="22"/>
        </w:rPr>
        <w:t>.</w:t>
      </w:r>
      <w:r w:rsidR="007C496F">
        <w:rPr>
          <w:rFonts w:eastAsiaTheme="minorEastAsia" w:hint="eastAsia"/>
          <w:sz w:val="22"/>
          <w:szCs w:val="22"/>
          <w:lang w:eastAsia="zh-CN"/>
        </w:rPr>
        <w:t xml:space="preserve"> </w:t>
      </w:r>
      <w:r w:rsidR="005148AD">
        <w:rPr>
          <w:rFonts w:eastAsiaTheme="minorEastAsia" w:hint="eastAsia"/>
          <w:sz w:val="22"/>
          <w:szCs w:val="22"/>
          <w:lang w:eastAsia="zh-CN"/>
        </w:rPr>
        <w:t xml:space="preserve">There are </w:t>
      </w:r>
      <w:r w:rsidR="00B16D7F">
        <w:rPr>
          <w:rFonts w:eastAsiaTheme="minorEastAsia"/>
          <w:sz w:val="22"/>
          <w:szCs w:val="22"/>
          <w:lang w:eastAsia="zh-CN"/>
        </w:rPr>
        <w:t xml:space="preserve">multiple ways </w:t>
      </w:r>
      <w:r w:rsidR="005148AD">
        <w:rPr>
          <w:rFonts w:eastAsiaTheme="minorEastAsia" w:hint="eastAsia"/>
          <w:sz w:val="22"/>
          <w:szCs w:val="22"/>
          <w:lang w:eastAsia="zh-CN"/>
        </w:rPr>
        <w:t>to add the inter-cluster random rays</w:t>
      </w:r>
      <w:r w:rsidR="00B34A87">
        <w:rPr>
          <w:rFonts w:eastAsiaTheme="minorEastAsia" w:hint="eastAsia"/>
          <w:sz w:val="22"/>
          <w:szCs w:val="22"/>
          <w:lang w:eastAsia="zh-CN"/>
        </w:rPr>
        <w:t xml:space="preserve"> in the </w:t>
      </w:r>
      <w:r w:rsidR="003217D1">
        <w:rPr>
          <w:rFonts w:eastAsiaTheme="minorEastAsia"/>
          <w:sz w:val="22"/>
          <w:szCs w:val="22"/>
          <w:lang w:eastAsia="zh-CN"/>
        </w:rPr>
        <w:t>time</w:t>
      </w:r>
      <w:r w:rsidR="00B34A87">
        <w:rPr>
          <w:rFonts w:eastAsiaTheme="minorEastAsia" w:hint="eastAsia"/>
          <w:sz w:val="22"/>
          <w:szCs w:val="22"/>
          <w:lang w:eastAsia="zh-CN"/>
        </w:rPr>
        <w:t xml:space="preserve"> domain</w:t>
      </w:r>
      <w:r w:rsidR="003217D1">
        <w:rPr>
          <w:rFonts w:eastAsiaTheme="minorEastAsia" w:hint="eastAsia"/>
          <w:sz w:val="22"/>
          <w:szCs w:val="22"/>
          <w:lang w:eastAsia="zh-CN"/>
        </w:rPr>
        <w:t>,</w:t>
      </w:r>
      <w:r w:rsidR="003217D1">
        <w:rPr>
          <w:rFonts w:eastAsiaTheme="minorEastAsia"/>
          <w:sz w:val="22"/>
          <w:szCs w:val="22"/>
          <w:lang w:eastAsia="zh-CN"/>
        </w:rPr>
        <w:t xml:space="preserve"> </w:t>
      </w:r>
      <w:r w:rsidR="00B16D7F">
        <w:rPr>
          <w:rFonts w:eastAsiaTheme="minorEastAsia"/>
          <w:sz w:val="22"/>
          <w:szCs w:val="22"/>
          <w:lang w:eastAsia="zh-CN"/>
        </w:rPr>
        <w:t>for example</w:t>
      </w:r>
      <w:r w:rsidR="003217D1">
        <w:rPr>
          <w:rFonts w:eastAsiaTheme="minorEastAsia"/>
          <w:sz w:val="22"/>
          <w:szCs w:val="22"/>
          <w:lang w:eastAsia="zh-CN"/>
        </w:rPr>
        <w:t>,</w:t>
      </w:r>
      <w:r w:rsidR="005148AD">
        <w:rPr>
          <w:rFonts w:eastAsiaTheme="minorEastAsia" w:hint="eastAsia"/>
          <w:sz w:val="22"/>
          <w:szCs w:val="22"/>
          <w:lang w:eastAsia="zh-CN"/>
        </w:rPr>
        <w:t xml:space="preserve"> </w:t>
      </w:r>
      <w:r w:rsidR="00B16D7F">
        <w:rPr>
          <w:rFonts w:eastAsiaTheme="minorEastAsia"/>
          <w:sz w:val="22"/>
          <w:szCs w:val="22"/>
          <w:lang w:eastAsia="zh-CN"/>
        </w:rPr>
        <w:t xml:space="preserve">by </w:t>
      </w:r>
      <w:r w:rsidR="003217D1">
        <w:rPr>
          <w:rFonts w:eastAsiaTheme="minorEastAsia"/>
          <w:sz w:val="22"/>
          <w:szCs w:val="22"/>
          <w:lang w:eastAsia="zh-CN"/>
        </w:rPr>
        <w:t xml:space="preserve">inserting new ray </w:t>
      </w:r>
      <w:r w:rsidR="005148AD">
        <w:rPr>
          <w:rFonts w:eastAsiaTheme="minorEastAsia" w:hint="eastAsia"/>
          <w:sz w:val="22"/>
          <w:szCs w:val="22"/>
          <w:lang w:eastAsia="zh-CN"/>
        </w:rPr>
        <w:t xml:space="preserve">between </w:t>
      </w:r>
      <w:r w:rsidR="003217D1">
        <w:rPr>
          <w:rFonts w:eastAsiaTheme="minorEastAsia"/>
          <w:sz w:val="22"/>
          <w:szCs w:val="22"/>
          <w:lang w:eastAsia="zh-CN"/>
        </w:rPr>
        <w:t>existing</w:t>
      </w:r>
      <w:r w:rsidR="005148AD">
        <w:rPr>
          <w:rFonts w:eastAsiaTheme="minorEastAsia" w:hint="eastAsia"/>
          <w:sz w:val="22"/>
          <w:szCs w:val="22"/>
          <w:lang w:eastAsia="zh-CN"/>
        </w:rPr>
        <w:t xml:space="preserve"> rays </w:t>
      </w:r>
      <w:r w:rsidR="00B16D7F">
        <w:rPr>
          <w:rFonts w:eastAsiaTheme="minorEastAsia"/>
          <w:sz w:val="22"/>
          <w:szCs w:val="22"/>
          <w:lang w:eastAsia="zh-CN"/>
        </w:rPr>
        <w:t>with</w:t>
      </w:r>
      <w:r w:rsidR="003217D1">
        <w:rPr>
          <w:rFonts w:eastAsiaTheme="minorEastAsia"/>
          <w:sz w:val="22"/>
          <w:szCs w:val="22"/>
          <w:lang w:eastAsia="zh-CN"/>
        </w:rPr>
        <w:t xml:space="preserve"> interpolation </w:t>
      </w:r>
      <w:r w:rsidR="00B16D7F">
        <w:rPr>
          <w:rFonts w:eastAsiaTheme="minorEastAsia"/>
          <w:sz w:val="22"/>
          <w:szCs w:val="22"/>
          <w:lang w:eastAsia="zh-CN"/>
        </w:rPr>
        <w:t>or by</w:t>
      </w:r>
      <w:r w:rsidR="005148AD">
        <w:rPr>
          <w:rFonts w:eastAsiaTheme="minorEastAsia" w:hint="eastAsia"/>
          <w:sz w:val="22"/>
          <w:szCs w:val="22"/>
          <w:lang w:eastAsia="zh-CN"/>
        </w:rPr>
        <w:t xml:space="preserve"> </w:t>
      </w:r>
      <w:r w:rsidR="003217D1">
        <w:rPr>
          <w:rFonts w:eastAsiaTheme="minorEastAsia"/>
          <w:sz w:val="22"/>
          <w:szCs w:val="22"/>
          <w:lang w:eastAsia="zh-CN"/>
        </w:rPr>
        <w:t>appending new rays</w:t>
      </w:r>
      <w:r w:rsidR="003217D1">
        <w:rPr>
          <w:rFonts w:eastAsiaTheme="minorEastAsia" w:hint="eastAsia"/>
          <w:sz w:val="22"/>
          <w:szCs w:val="22"/>
          <w:lang w:eastAsia="zh-CN"/>
        </w:rPr>
        <w:t xml:space="preserve"> a</w:t>
      </w:r>
      <w:r w:rsidR="003217D1">
        <w:rPr>
          <w:rFonts w:eastAsiaTheme="minorEastAsia"/>
          <w:sz w:val="22"/>
          <w:szCs w:val="22"/>
          <w:lang w:eastAsia="zh-CN"/>
        </w:rPr>
        <w:t>s</w:t>
      </w:r>
      <w:r w:rsidR="005148AD">
        <w:rPr>
          <w:rFonts w:eastAsiaTheme="minorEastAsia" w:hint="eastAsia"/>
          <w:sz w:val="22"/>
          <w:szCs w:val="22"/>
          <w:lang w:eastAsia="zh-CN"/>
        </w:rPr>
        <w:t xml:space="preserve"> the</w:t>
      </w:r>
      <w:r w:rsidR="007C496F">
        <w:rPr>
          <w:rFonts w:eastAsiaTheme="minorEastAsia" w:hint="eastAsia"/>
          <w:sz w:val="22"/>
          <w:szCs w:val="22"/>
          <w:lang w:eastAsia="zh-CN"/>
        </w:rPr>
        <w:t xml:space="preserve"> tail</w:t>
      </w:r>
      <w:r w:rsidR="003217D1">
        <w:rPr>
          <w:rFonts w:eastAsiaTheme="minorEastAsia"/>
          <w:sz w:val="22"/>
          <w:szCs w:val="22"/>
          <w:lang w:eastAsia="zh-CN"/>
        </w:rPr>
        <w:t xml:space="preserve"> after the </w:t>
      </w:r>
      <w:r w:rsidR="00875B96">
        <w:rPr>
          <w:rFonts w:eastAsiaTheme="minorEastAsia"/>
          <w:sz w:val="22"/>
          <w:szCs w:val="22"/>
          <w:lang w:eastAsia="zh-CN"/>
        </w:rPr>
        <w:t>existing</w:t>
      </w:r>
      <w:r w:rsidR="003217D1">
        <w:rPr>
          <w:rFonts w:eastAsiaTheme="minorEastAsia"/>
          <w:sz w:val="22"/>
          <w:szCs w:val="22"/>
          <w:lang w:eastAsia="zh-CN"/>
        </w:rPr>
        <w:t xml:space="preserve"> ray with the largest delay</w:t>
      </w:r>
      <w:r w:rsidR="00937E04">
        <w:rPr>
          <w:rFonts w:eastAsiaTheme="minorEastAsia" w:hint="eastAsia"/>
          <w:sz w:val="22"/>
          <w:szCs w:val="22"/>
          <w:lang w:eastAsia="zh-CN"/>
        </w:rPr>
        <w:t xml:space="preserve">, as shown in </w:t>
      </w:r>
      <w:r w:rsidR="00D81A80">
        <w:rPr>
          <w:rFonts w:eastAsiaTheme="minorEastAsia"/>
          <w:sz w:val="22"/>
          <w:szCs w:val="22"/>
          <w:lang w:eastAsia="zh-CN"/>
        </w:rPr>
        <w:fldChar w:fldCharType="begin"/>
      </w:r>
      <w:r w:rsidR="00937E04">
        <w:rPr>
          <w:rFonts w:eastAsiaTheme="minorEastAsia"/>
          <w:sz w:val="22"/>
          <w:szCs w:val="22"/>
          <w:lang w:eastAsia="zh-CN"/>
        </w:rPr>
        <w:instrText xml:space="preserve"> </w:instrText>
      </w:r>
      <w:r w:rsidR="00937E04">
        <w:rPr>
          <w:rFonts w:eastAsiaTheme="minorEastAsia" w:hint="eastAsia"/>
          <w:sz w:val="22"/>
          <w:szCs w:val="22"/>
          <w:lang w:eastAsia="zh-CN"/>
        </w:rPr>
        <w:instrText>REF _Ref444504730 \h</w:instrText>
      </w:r>
      <w:r w:rsidR="00937E04">
        <w:rPr>
          <w:rFonts w:eastAsiaTheme="minorEastAsia"/>
          <w:sz w:val="22"/>
          <w:szCs w:val="22"/>
          <w:lang w:eastAsia="zh-CN"/>
        </w:rPr>
        <w:instrText xml:space="preserve"> </w:instrText>
      </w:r>
      <w:r w:rsidR="00D81A80">
        <w:rPr>
          <w:rFonts w:eastAsiaTheme="minorEastAsia"/>
          <w:sz w:val="22"/>
          <w:szCs w:val="22"/>
          <w:lang w:eastAsia="zh-CN"/>
        </w:rPr>
      </w:r>
      <w:r w:rsidR="00D81A80">
        <w:rPr>
          <w:rFonts w:eastAsiaTheme="minorEastAsia"/>
          <w:sz w:val="22"/>
          <w:szCs w:val="22"/>
          <w:lang w:eastAsia="zh-CN"/>
        </w:rPr>
        <w:fldChar w:fldCharType="separate"/>
      </w:r>
      <w:r w:rsidR="00B80E16" w:rsidRPr="00A977FF">
        <w:rPr>
          <w:rFonts w:eastAsia="SimSun"/>
          <w:bCs/>
          <w:kern w:val="2"/>
          <w:sz w:val="22"/>
          <w:szCs w:val="22"/>
        </w:rPr>
        <w:t xml:space="preserve">Figure </w:t>
      </w:r>
      <w:r w:rsidR="00B80E16">
        <w:rPr>
          <w:rFonts w:eastAsia="SimSun"/>
          <w:bCs/>
          <w:noProof/>
          <w:kern w:val="2"/>
          <w:sz w:val="22"/>
          <w:szCs w:val="22"/>
        </w:rPr>
        <w:t>4</w:t>
      </w:r>
      <w:r w:rsidR="00D81A80">
        <w:rPr>
          <w:rFonts w:eastAsiaTheme="minorEastAsia"/>
          <w:sz w:val="22"/>
          <w:szCs w:val="22"/>
          <w:lang w:eastAsia="zh-CN"/>
        </w:rPr>
        <w:fldChar w:fldCharType="end"/>
      </w:r>
      <w:r w:rsidR="00B16D7F">
        <w:rPr>
          <w:rFonts w:eastAsiaTheme="minorEastAsia"/>
          <w:sz w:val="22"/>
          <w:szCs w:val="22"/>
          <w:lang w:eastAsia="zh-CN"/>
        </w:rPr>
        <w:t>, or even the combination of the two</w:t>
      </w:r>
      <w:r w:rsidR="005148AD">
        <w:rPr>
          <w:rFonts w:eastAsiaTheme="minorEastAsia" w:hint="eastAsia"/>
          <w:sz w:val="22"/>
          <w:szCs w:val="22"/>
          <w:lang w:eastAsia="zh-CN"/>
        </w:rPr>
        <w:t>.</w:t>
      </w:r>
      <w:r w:rsidR="00D00DCB">
        <w:rPr>
          <w:rFonts w:eastAsiaTheme="minorEastAsia" w:hint="eastAsia"/>
          <w:sz w:val="22"/>
          <w:szCs w:val="22"/>
          <w:lang w:eastAsia="zh-CN"/>
        </w:rPr>
        <w:t xml:space="preserve"> </w:t>
      </w:r>
      <w:r w:rsidR="00B16D7F">
        <w:rPr>
          <w:rFonts w:eastAsiaTheme="minorEastAsia"/>
          <w:sz w:val="22"/>
          <w:szCs w:val="22"/>
          <w:lang w:eastAsia="zh-CN"/>
        </w:rPr>
        <w:t>The best method is TBD</w:t>
      </w:r>
      <w:r w:rsidR="009509C1">
        <w:rPr>
          <w:rFonts w:eastAsiaTheme="minorEastAsia" w:hint="eastAsia"/>
          <w:sz w:val="22"/>
          <w:szCs w:val="22"/>
          <w:lang w:eastAsia="zh-CN"/>
        </w:rPr>
        <w:t>.</w:t>
      </w:r>
      <w:r w:rsidR="00B657A3" w:rsidRPr="00A977FF">
        <w:rPr>
          <w:sz w:val="22"/>
          <w:szCs w:val="22"/>
        </w:rPr>
        <w:t xml:space="preserve"> </w:t>
      </w:r>
    </w:p>
    <w:p w:rsidR="00A95AB9" w:rsidRPr="00A977FF" w:rsidRDefault="00A95AB9" w:rsidP="00A977FF">
      <w:pPr>
        <w:pStyle w:val="ListParagraph"/>
        <w:widowControl w:val="0"/>
        <w:numPr>
          <w:ilvl w:val="0"/>
          <w:numId w:val="29"/>
        </w:numPr>
        <w:spacing w:line="271" w:lineRule="auto"/>
        <w:ind w:firstLineChars="0"/>
        <w:jc w:val="both"/>
        <w:rPr>
          <w:sz w:val="22"/>
          <w:szCs w:val="22"/>
        </w:rPr>
      </w:pPr>
      <w:r w:rsidRPr="00A977FF">
        <w:rPr>
          <w:sz w:val="22"/>
          <w:szCs w:val="22"/>
        </w:rPr>
        <w:t xml:space="preserve">Calculate the power for the </w:t>
      </w:r>
      <w:r w:rsidR="000170DE" w:rsidRPr="000170DE">
        <w:rPr>
          <w:i/>
          <w:sz w:val="22"/>
          <w:szCs w:val="22"/>
        </w:rPr>
        <w:t>n</w:t>
      </w:r>
      <w:r w:rsidR="000170DE">
        <w:rPr>
          <w:sz w:val="22"/>
          <w:szCs w:val="22"/>
        </w:rPr>
        <w:t>-</w:t>
      </w:r>
      <w:r w:rsidRPr="00A977FF">
        <w:rPr>
          <w:sz w:val="22"/>
          <w:szCs w:val="22"/>
        </w:rPr>
        <w:t>th new added random ray as:</w:t>
      </w:r>
    </w:p>
    <w:p w:rsidR="00A95AB9" w:rsidRPr="00A977FF" w:rsidRDefault="00B22904" w:rsidP="00A977FF">
      <w:pPr>
        <w:pStyle w:val="ListParagraph"/>
        <w:spacing w:line="271" w:lineRule="auto"/>
        <w:ind w:left="780" w:firstLineChars="0" w:firstLine="0"/>
        <w:jc w:val="center"/>
        <w:rPr>
          <w:sz w:val="22"/>
          <w:szCs w:val="22"/>
        </w:rPr>
      </w:pPr>
      <w:r w:rsidRPr="00173E25">
        <w:rPr>
          <w:position w:val="-32"/>
          <w:sz w:val="22"/>
          <w:szCs w:val="22"/>
        </w:rPr>
        <w:object w:dxaOrig="2520" w:dyaOrig="760">
          <v:shape id="_x0000_i1060" type="#_x0000_t75" style="width:126.7pt;height:37.9pt" o:ole="">
            <v:imagedata r:id="rId66" o:title=""/>
          </v:shape>
          <o:OLEObject Type="Embed" ProgID="Equation.DSMT4" ShapeID="_x0000_i1060" DrawAspect="Content" ObjectID="_1519033026" r:id="rId67"/>
        </w:object>
      </w:r>
      <w:r w:rsidR="00A95AB9" w:rsidRPr="00A977FF">
        <w:rPr>
          <w:sz w:val="22"/>
          <w:szCs w:val="22"/>
        </w:rPr>
        <w:t>,</w:t>
      </w:r>
    </w:p>
    <w:p w:rsidR="00A95AB9" w:rsidRPr="00A977FF" w:rsidRDefault="00A95AB9" w:rsidP="00A977FF">
      <w:pPr>
        <w:pStyle w:val="ListParagraph"/>
        <w:spacing w:line="271" w:lineRule="auto"/>
        <w:ind w:left="780" w:firstLineChars="0" w:firstLine="0"/>
        <w:jc w:val="both"/>
        <w:rPr>
          <w:sz w:val="22"/>
          <w:szCs w:val="22"/>
        </w:rPr>
      </w:pPr>
      <w:r w:rsidRPr="00A977FF">
        <w:rPr>
          <w:rFonts w:eastAsiaTheme="minorEastAsia"/>
          <w:sz w:val="22"/>
          <w:szCs w:val="22"/>
          <w:lang w:eastAsia="zh-CN"/>
        </w:rPr>
        <w:t>w</w:t>
      </w:r>
      <w:r w:rsidRPr="00A977FF">
        <w:rPr>
          <w:sz w:val="22"/>
          <w:szCs w:val="22"/>
        </w:rPr>
        <w:t xml:space="preserve">here </w:t>
      </w:r>
      <w:r w:rsidR="00173E25" w:rsidRPr="00EE03EC">
        <w:rPr>
          <w:position w:val="-12"/>
        </w:rPr>
        <w:object w:dxaOrig="260" w:dyaOrig="360">
          <v:shape id="_x0000_i1061" type="#_x0000_t75" style="width:13.9pt;height:18.25pt" o:ole="">
            <v:imagedata r:id="rId68" o:title=""/>
          </v:shape>
          <o:OLEObject Type="Embed" ProgID="Equation.DSMT4" ShapeID="_x0000_i1061" DrawAspect="Content" ObjectID="_1519033027" r:id="rId69"/>
        </w:object>
      </w:r>
      <w:r w:rsidRPr="00A977FF">
        <w:rPr>
          <w:sz w:val="22"/>
          <w:szCs w:val="22"/>
        </w:rPr>
        <w:t xml:space="preserve"> is the power of the first</w:t>
      </w:r>
      <w:r w:rsidR="00514DBA">
        <w:rPr>
          <w:sz w:val="22"/>
          <w:szCs w:val="22"/>
        </w:rPr>
        <w:t>-arrival</w:t>
      </w:r>
      <w:r w:rsidRPr="00A977FF">
        <w:rPr>
          <w:sz w:val="22"/>
          <w:szCs w:val="22"/>
        </w:rPr>
        <w:t xml:space="preserve"> ray obtained from RT.</w:t>
      </w:r>
      <w:r w:rsidR="00E03C5E" w:rsidRPr="00E03C5E">
        <w:t xml:space="preserve"> </w:t>
      </w:r>
      <w:r w:rsidR="00E03C5E" w:rsidRPr="00547E61">
        <w:rPr>
          <w:position w:val="-16"/>
        </w:rPr>
        <w:object w:dxaOrig="1440" w:dyaOrig="440">
          <v:shape id="_x0000_i1062" type="#_x0000_t75" style="width:1in;height:22.1pt" o:ole="">
            <v:imagedata r:id="rId70" o:title=""/>
          </v:shape>
          <o:OLEObject Type="Embed" ProgID="Equation.DSMT4" ShapeID="_x0000_i1062" DrawAspect="Content" ObjectID="_1519033028" r:id="rId71"/>
        </w:object>
      </w:r>
      <w:r w:rsidR="00E03C5E" w:rsidRPr="00A977FF">
        <w:rPr>
          <w:sz w:val="22"/>
          <w:szCs w:val="22"/>
        </w:rPr>
        <w:t xml:space="preserve"> </w:t>
      </w:r>
      <w:r w:rsidRPr="00A977FF">
        <w:rPr>
          <w:sz w:val="22"/>
          <w:szCs w:val="22"/>
        </w:rPr>
        <w:t>is the</w:t>
      </w:r>
      <w:r w:rsidR="00514DBA">
        <w:rPr>
          <w:sz w:val="22"/>
          <w:szCs w:val="22"/>
        </w:rPr>
        <w:t xml:space="preserve"> per cluster shadowing term in dB</w:t>
      </w:r>
      <w:r w:rsidRPr="00A977FF">
        <w:rPr>
          <w:sz w:val="22"/>
          <w:szCs w:val="22"/>
        </w:rPr>
        <w:t>,</w:t>
      </w:r>
      <w:r w:rsidR="00E32C32">
        <w:rPr>
          <w:rFonts w:eastAsiaTheme="minorEastAsia" w:hint="eastAsia"/>
          <w:sz w:val="22"/>
          <w:szCs w:val="22"/>
          <w:lang w:eastAsia="zh-CN"/>
        </w:rPr>
        <w:t xml:space="preserve"> </w:t>
      </w:r>
      <w:r w:rsidR="00173E25" w:rsidRPr="00173E25">
        <w:rPr>
          <w:position w:val="-12"/>
          <w:sz w:val="22"/>
          <w:szCs w:val="22"/>
        </w:rPr>
        <w:object w:dxaOrig="279" w:dyaOrig="360">
          <v:shape id="_x0000_i1063" type="#_x0000_t75" style="width:14.4pt;height:18.25pt" o:ole="">
            <v:imagedata r:id="rId72" o:title=""/>
          </v:shape>
          <o:OLEObject Type="Embed" ProgID="Equation.DSMT4" ShapeID="_x0000_i1063" DrawAspect="Content" ObjectID="_1519033029" r:id="rId73"/>
        </w:object>
      </w:r>
      <w:r w:rsidRPr="00A977FF">
        <w:rPr>
          <w:sz w:val="22"/>
          <w:szCs w:val="22"/>
        </w:rPr>
        <w:t xml:space="preserve">is the cluster lognormal standard deviation and </w:t>
      </w:r>
      <w:r w:rsidRPr="00A977FF">
        <w:rPr>
          <w:position w:val="-4"/>
          <w:sz w:val="22"/>
          <w:szCs w:val="22"/>
        </w:rPr>
        <w:object w:dxaOrig="220" w:dyaOrig="240">
          <v:shape id="_x0000_i1064" type="#_x0000_t75" style="width:12.5pt;height:12.5pt" o:ole="">
            <v:imagedata r:id="rId74" o:title=""/>
          </v:shape>
          <o:OLEObject Type="Embed" ProgID="Equation.DSMT4" ShapeID="_x0000_i1064" DrawAspect="Content" ObjectID="_1519033030" r:id="rId75"/>
        </w:object>
      </w:r>
      <w:r w:rsidRPr="00A977FF">
        <w:rPr>
          <w:sz w:val="22"/>
          <w:szCs w:val="22"/>
        </w:rPr>
        <w:t xml:space="preserve">denotes the cluster decaying factor as listed in </w:t>
      </w:r>
      <w:fldSimple w:instr=" REF _Ref445045265 \h  \* MERGEFORMAT ">
        <w:r w:rsidR="00B80E16" w:rsidRPr="00B80E16">
          <w:rPr>
            <w:sz w:val="22"/>
            <w:szCs w:val="22"/>
          </w:rPr>
          <w:t xml:space="preserve">Table </w:t>
        </w:r>
        <w:r w:rsidR="00B80E16" w:rsidRPr="00B80E16">
          <w:rPr>
            <w:noProof/>
            <w:sz w:val="22"/>
            <w:szCs w:val="22"/>
          </w:rPr>
          <w:t>1</w:t>
        </w:r>
      </w:fldSimple>
      <w:r w:rsidRPr="00A977FF">
        <w:rPr>
          <w:sz w:val="22"/>
          <w:szCs w:val="22"/>
        </w:rPr>
        <w:t>. The 2x2 matrix contain</w:t>
      </w:r>
      <w:r w:rsidR="00514DBA">
        <w:rPr>
          <w:sz w:val="22"/>
          <w:szCs w:val="22"/>
        </w:rPr>
        <w:t xml:space="preserve">s the amplitude response </w:t>
      </w:r>
      <w:r w:rsidRPr="00A977FF">
        <w:rPr>
          <w:sz w:val="22"/>
          <w:szCs w:val="22"/>
        </w:rPr>
        <w:t>derived as</w:t>
      </w:r>
      <w:r w:rsidR="00514DBA">
        <w:rPr>
          <w:sz w:val="22"/>
          <w:szCs w:val="22"/>
        </w:rPr>
        <w:t xml:space="preserve"> </w:t>
      </w:r>
      <w:r w:rsidR="00173E25" w:rsidRPr="00173E25">
        <w:rPr>
          <w:position w:val="-38"/>
          <w:sz w:val="22"/>
          <w:szCs w:val="22"/>
        </w:rPr>
        <w:object w:dxaOrig="2840" w:dyaOrig="880">
          <v:shape id="_x0000_i1065" type="#_x0000_t75" style="width:142.1pt;height:43.7pt" o:ole="">
            <v:imagedata r:id="rId76" o:title=""/>
          </v:shape>
          <o:OLEObject Type="Embed" ProgID="Equation.DSMT4" ShapeID="_x0000_i1065" DrawAspect="Content" ObjectID="_1519033031" r:id="rId77"/>
        </w:object>
      </w:r>
      <w:r w:rsidRPr="00A977FF">
        <w:rPr>
          <w:sz w:val="22"/>
          <w:szCs w:val="22"/>
        </w:rPr>
        <w:t xml:space="preserve">, where </w:t>
      </w:r>
      <w:r w:rsidR="00173E25" w:rsidRPr="00173E25">
        <w:rPr>
          <w:position w:val="-14"/>
          <w:sz w:val="22"/>
          <w:szCs w:val="22"/>
        </w:rPr>
        <w:object w:dxaOrig="1939" w:dyaOrig="400">
          <v:shape id="_x0000_i1066" type="#_x0000_t75" style="width:97.45pt;height:19.7pt" o:ole="">
            <v:imagedata r:id="rId78" o:title=""/>
          </v:shape>
          <o:OLEObject Type="Embed" ProgID="Equation.DSMT4" ShapeID="_x0000_i1066" DrawAspect="Content" ObjectID="_1519033032" r:id="rId79"/>
        </w:object>
      </w:r>
      <w:r w:rsidRPr="00A977FF">
        <w:rPr>
          <w:sz w:val="22"/>
          <w:szCs w:val="22"/>
        </w:rPr>
        <w:t xml:space="preserve">is the random phase rotation for different polarization pair, and </w:t>
      </w:r>
      <w:r w:rsidR="00173E25" w:rsidRPr="00173E25">
        <w:rPr>
          <w:position w:val="-12"/>
          <w:sz w:val="22"/>
          <w:szCs w:val="22"/>
        </w:rPr>
        <w:object w:dxaOrig="279" w:dyaOrig="360">
          <v:shape id="_x0000_i1067" type="#_x0000_t75" style="width:14.4pt;height:18.25pt" o:ole="">
            <v:imagedata r:id="rId80" o:title=""/>
          </v:shape>
          <o:OLEObject Type="Embed" ProgID="Equation.DSMT4" ShapeID="_x0000_i1067" DrawAspect="Content" ObjectID="_1519033033" r:id="rId81"/>
        </w:object>
      </w:r>
      <w:r w:rsidRPr="00A977FF">
        <w:rPr>
          <w:sz w:val="22"/>
          <w:szCs w:val="22"/>
        </w:rPr>
        <w:t xml:space="preserve">depicts the cross-polarization ratio (XPR) of each random ray and is randomly generated according to the distribution of parameter </w:t>
      </w:r>
      <w:r w:rsidR="00173E25" w:rsidRPr="00173E25">
        <w:rPr>
          <w:position w:val="-12"/>
          <w:sz w:val="22"/>
          <w:szCs w:val="22"/>
        </w:rPr>
        <w:object w:dxaOrig="260" w:dyaOrig="360">
          <v:shape id="_x0000_i1068" type="#_x0000_t75" style="width:12.95pt;height:18.25pt" o:ole="">
            <v:imagedata r:id="rId82" o:title=""/>
          </v:shape>
          <o:OLEObject Type="Embed" ProgID="Equation.DSMT4" ShapeID="_x0000_i1068" DrawAspect="Content" ObjectID="_1519033034" r:id="rId83"/>
        </w:object>
      </w:r>
      <w:r w:rsidRPr="00A977FF">
        <w:rPr>
          <w:sz w:val="22"/>
          <w:szCs w:val="22"/>
        </w:rPr>
        <w:t xml:space="preserve">as defined in </w:t>
      </w:r>
      <w:fldSimple w:instr=" REF _Ref445045265 \h  \* MERGEFORMAT ">
        <w:r w:rsidR="00B80E16" w:rsidRPr="00B80E16">
          <w:rPr>
            <w:sz w:val="22"/>
            <w:szCs w:val="22"/>
          </w:rPr>
          <w:t xml:space="preserve">Table </w:t>
        </w:r>
        <w:r w:rsidR="00B80E16" w:rsidRPr="00B80E16">
          <w:rPr>
            <w:noProof/>
            <w:sz w:val="22"/>
            <w:szCs w:val="22"/>
          </w:rPr>
          <w:t>1</w:t>
        </w:r>
      </w:fldSimple>
      <w:r w:rsidRPr="00A977FF">
        <w:rPr>
          <w:noProof/>
          <w:sz w:val="22"/>
          <w:szCs w:val="22"/>
        </w:rPr>
        <w:t>.</w:t>
      </w:r>
    </w:p>
    <w:p w:rsidR="00BB59E4" w:rsidRPr="00BB59E4" w:rsidRDefault="00A95AB9" w:rsidP="00A977FF">
      <w:pPr>
        <w:pStyle w:val="ListParagraph"/>
        <w:widowControl w:val="0"/>
        <w:numPr>
          <w:ilvl w:val="0"/>
          <w:numId w:val="29"/>
        </w:numPr>
        <w:spacing w:line="271" w:lineRule="auto"/>
        <w:ind w:firstLineChars="0"/>
        <w:jc w:val="both"/>
        <w:rPr>
          <w:sz w:val="22"/>
          <w:szCs w:val="22"/>
        </w:rPr>
      </w:pPr>
      <w:r w:rsidRPr="00A977FF">
        <w:rPr>
          <w:sz w:val="22"/>
          <w:szCs w:val="22"/>
        </w:rPr>
        <w:t xml:space="preserve">Generate the angular characteristics </w:t>
      </w:r>
      <w:r w:rsidR="00D67064" w:rsidRPr="00D67064">
        <w:rPr>
          <w:position w:val="-14"/>
          <w:sz w:val="22"/>
          <w:szCs w:val="22"/>
        </w:rPr>
        <w:object w:dxaOrig="1939" w:dyaOrig="380">
          <v:shape id="_x0000_i1069" type="#_x0000_t75" style="width:97.45pt;height:19.2pt" o:ole="">
            <v:imagedata r:id="rId84" o:title=""/>
          </v:shape>
          <o:OLEObject Type="Embed" ProgID="Equation.DSMT4" ShapeID="_x0000_i1069" DrawAspect="Content" ObjectID="_1519033035" r:id="rId85"/>
        </w:object>
      </w:r>
      <w:r w:rsidRPr="00A977FF">
        <w:rPr>
          <w:sz w:val="22"/>
          <w:szCs w:val="22"/>
        </w:rPr>
        <w:t xml:space="preserve"> and </w:t>
      </w:r>
      <w:r w:rsidR="00D67064" w:rsidRPr="00D67064">
        <w:rPr>
          <w:position w:val="-14"/>
          <w:sz w:val="22"/>
          <w:szCs w:val="22"/>
        </w:rPr>
        <w:object w:dxaOrig="1960" w:dyaOrig="380">
          <v:shape id="_x0000_i1070" type="#_x0000_t75" style="width:97.9pt;height:19.2pt" o:ole="">
            <v:imagedata r:id="rId86" o:title=""/>
          </v:shape>
          <o:OLEObject Type="Embed" ProgID="Equation.DSMT4" ShapeID="_x0000_i1070" DrawAspect="Content" ObjectID="_1519033036" r:id="rId87"/>
        </w:object>
      </w:r>
      <w:r w:rsidRPr="00A977FF">
        <w:rPr>
          <w:sz w:val="22"/>
          <w:szCs w:val="22"/>
        </w:rPr>
        <w:t xml:space="preserve">for the </w:t>
      </w:r>
      <w:r w:rsidR="00514DBA" w:rsidRPr="00514DBA">
        <w:rPr>
          <w:i/>
          <w:sz w:val="22"/>
          <w:szCs w:val="22"/>
        </w:rPr>
        <w:t>n</w:t>
      </w:r>
      <w:r w:rsidR="00514DBA">
        <w:rPr>
          <w:sz w:val="22"/>
          <w:szCs w:val="22"/>
        </w:rPr>
        <w:t>-</w:t>
      </w:r>
      <w:r w:rsidRPr="00A977FF">
        <w:rPr>
          <w:sz w:val="22"/>
          <w:szCs w:val="22"/>
        </w:rPr>
        <w:t>th new added random ray according to the uniform distribution in the full spherical coordinates, namely:</w:t>
      </w:r>
      <w:r w:rsidR="00BB59E4">
        <w:rPr>
          <w:rFonts w:eastAsiaTheme="minorEastAsia" w:hint="eastAsia"/>
          <w:sz w:val="22"/>
          <w:szCs w:val="22"/>
          <w:lang w:eastAsia="zh-CN"/>
        </w:rPr>
        <w:t xml:space="preserve"> </w:t>
      </w:r>
    </w:p>
    <w:p w:rsidR="00F71A58" w:rsidRPr="00F71A58" w:rsidRDefault="00BB59E4" w:rsidP="00F71A58">
      <w:pPr>
        <w:pStyle w:val="ListParagraph"/>
        <w:widowControl w:val="0"/>
        <w:spacing w:line="271" w:lineRule="auto"/>
        <w:ind w:left="780" w:firstLineChars="0" w:firstLine="0"/>
        <w:jc w:val="both"/>
        <w:rPr>
          <w:rFonts w:eastAsiaTheme="minorEastAsia"/>
          <w:sz w:val="22"/>
          <w:szCs w:val="22"/>
          <w:lang w:eastAsia="zh-CN"/>
        </w:rPr>
      </w:pPr>
      <w:r w:rsidRPr="00BB59E4">
        <w:rPr>
          <w:position w:val="-28"/>
          <w:sz w:val="22"/>
          <w:szCs w:val="22"/>
        </w:rPr>
        <w:object w:dxaOrig="3860" w:dyaOrig="680">
          <v:shape id="_x0000_i1071" type="#_x0000_t75" style="width:192.95pt;height:34.1pt" o:ole="">
            <v:imagedata r:id="rId88" o:title=""/>
          </v:shape>
          <o:OLEObject Type="Embed" ProgID="Equation.DSMT4" ShapeID="_x0000_i1071" DrawAspect="Content" ObjectID="_1519033037" r:id="rId89"/>
        </w:object>
      </w:r>
      <w:r>
        <w:rPr>
          <w:rFonts w:eastAsiaTheme="minorEastAsia" w:hint="eastAsia"/>
          <w:position w:val="-28"/>
          <w:sz w:val="22"/>
          <w:szCs w:val="22"/>
          <w:lang w:eastAsia="zh-CN"/>
        </w:rPr>
        <w:t xml:space="preserve"> </w:t>
      </w:r>
      <w:r>
        <w:rPr>
          <w:rFonts w:eastAsiaTheme="minorEastAsia" w:hint="eastAsia"/>
          <w:sz w:val="22"/>
          <w:szCs w:val="22"/>
          <w:lang w:eastAsia="zh-CN"/>
        </w:rPr>
        <w:t xml:space="preserve">and </w:t>
      </w:r>
      <w:r w:rsidRPr="00F77F25">
        <w:rPr>
          <w:position w:val="-28"/>
          <w:sz w:val="22"/>
          <w:szCs w:val="22"/>
        </w:rPr>
        <w:object w:dxaOrig="3879" w:dyaOrig="680">
          <v:shape id="_x0000_i1072" type="#_x0000_t75" style="width:193.9pt;height:34.1pt" o:ole="">
            <v:imagedata r:id="rId90" o:title=""/>
          </v:shape>
          <o:OLEObject Type="Embed" ProgID="Equation.DSMT4" ShapeID="_x0000_i1072" DrawAspect="Content" ObjectID="_1519033038" r:id="rId91"/>
        </w:object>
      </w:r>
      <w:r>
        <w:rPr>
          <w:rFonts w:eastAsiaTheme="minorEastAsia" w:hint="eastAsia"/>
          <w:sz w:val="22"/>
          <w:szCs w:val="22"/>
          <w:lang w:eastAsia="zh-CN"/>
        </w:rPr>
        <w:t>.</w:t>
      </w:r>
      <w:r w:rsidRPr="00BB59E4">
        <w:rPr>
          <w:rFonts w:eastAsiaTheme="minorEastAsia" w:hint="eastAsia"/>
          <w:sz w:val="22"/>
          <w:szCs w:val="22"/>
          <w:lang w:eastAsia="zh-CN"/>
        </w:rPr>
        <w:t xml:space="preserve"> </w:t>
      </w:r>
    </w:p>
    <w:p w:rsidR="00A95AB9" w:rsidRPr="00A977FF" w:rsidRDefault="00A95AB9" w:rsidP="00A977FF">
      <w:pPr>
        <w:pStyle w:val="ListParagraph"/>
        <w:widowControl w:val="0"/>
        <w:numPr>
          <w:ilvl w:val="0"/>
          <w:numId w:val="29"/>
        </w:numPr>
        <w:spacing w:line="271" w:lineRule="auto"/>
        <w:ind w:firstLineChars="0"/>
        <w:jc w:val="both"/>
        <w:rPr>
          <w:sz w:val="22"/>
          <w:szCs w:val="22"/>
        </w:rPr>
      </w:pPr>
      <w:r w:rsidRPr="00A977FF">
        <w:rPr>
          <w:sz w:val="22"/>
          <w:szCs w:val="22"/>
        </w:rPr>
        <w:t>Combine the dominant rays and random rays and the parameters and impulse response of clusters:</w:t>
      </w:r>
    </w:p>
    <w:p w:rsidR="00A95AB9" w:rsidRPr="00A977FF" w:rsidRDefault="000454D2" w:rsidP="00A977FF">
      <w:pPr>
        <w:pStyle w:val="ListParagraph"/>
        <w:spacing w:line="271" w:lineRule="auto"/>
        <w:ind w:left="780" w:firstLineChars="0" w:firstLine="0"/>
        <w:rPr>
          <w:sz w:val="22"/>
          <w:szCs w:val="22"/>
        </w:rPr>
      </w:pPr>
      <w:r w:rsidRPr="00F77F25">
        <w:rPr>
          <w:position w:val="-66"/>
          <w:sz w:val="22"/>
          <w:szCs w:val="22"/>
        </w:rPr>
        <w:object w:dxaOrig="6759" w:dyaOrig="1440">
          <v:shape id="_x0000_i1073" type="#_x0000_t75" style="width:337.9pt;height:1in" o:ole="">
            <v:imagedata r:id="rId92" o:title=""/>
          </v:shape>
          <o:OLEObject Type="Embed" ProgID="Equation.DSMT4" ShapeID="_x0000_i1073" DrawAspect="Content" ObjectID="_1519033039" r:id="rId93"/>
        </w:object>
      </w:r>
    </w:p>
    <w:p w:rsidR="0044485E" w:rsidRPr="00A977FF" w:rsidRDefault="00A95AB9" w:rsidP="0081749F">
      <w:pPr>
        <w:spacing w:line="271" w:lineRule="auto"/>
        <w:ind w:left="810"/>
        <w:rPr>
          <w:sz w:val="22"/>
          <w:szCs w:val="22"/>
        </w:rPr>
      </w:pPr>
      <w:r w:rsidRPr="00A977FF">
        <w:rPr>
          <w:sz w:val="22"/>
          <w:szCs w:val="22"/>
        </w:rPr>
        <w:t xml:space="preserve">where </w:t>
      </w:r>
      <w:r w:rsidR="00580533" w:rsidRPr="00580533">
        <w:rPr>
          <w:position w:val="-24"/>
          <w:sz w:val="22"/>
          <w:szCs w:val="22"/>
        </w:rPr>
        <w:object w:dxaOrig="5040" w:dyaOrig="620">
          <v:shape id="_x0000_i1074" type="#_x0000_t75" style="width:252.5pt;height:31.2pt" o:ole="">
            <v:imagedata r:id="rId94" o:title=""/>
          </v:shape>
          <o:OLEObject Type="Embed" ProgID="Equation.DSMT4" ShapeID="_x0000_i1074" DrawAspect="Content" ObjectID="_1519033040" r:id="rId95"/>
        </w:object>
      </w:r>
    </w:p>
    <w:p w:rsidR="00AF6F50" w:rsidRPr="00A977FF" w:rsidRDefault="00AF6F50" w:rsidP="00AF6F50">
      <w:pPr>
        <w:pStyle w:val="EQ"/>
        <w:spacing w:before="120" w:after="120"/>
        <w:jc w:val="both"/>
        <w:rPr>
          <w:rFonts w:eastAsiaTheme="minorEastAsia"/>
          <w:sz w:val="22"/>
          <w:szCs w:val="22"/>
          <w:lang w:eastAsia="zh-CN"/>
        </w:rPr>
      </w:pPr>
      <w:r w:rsidRPr="00A977FF">
        <w:rPr>
          <w:rFonts w:eastAsiaTheme="minorEastAsia"/>
          <w:b/>
          <w:i/>
          <w:sz w:val="22"/>
          <w:szCs w:val="22"/>
          <w:u w:val="single"/>
          <w:lang w:eastAsia="zh-CN"/>
        </w:rPr>
        <w:t>Step 4.2</w:t>
      </w:r>
      <w:r w:rsidR="00B900F5" w:rsidRPr="00A977FF">
        <w:rPr>
          <w:rFonts w:eastAsiaTheme="minorEastAsia"/>
          <w:b/>
          <w:i/>
          <w:sz w:val="22"/>
          <w:szCs w:val="22"/>
          <w:u w:val="single"/>
          <w:lang w:eastAsia="zh-CN"/>
        </w:rPr>
        <w:t xml:space="preserve">: </w:t>
      </w:r>
      <w:r w:rsidRPr="00A977FF">
        <w:rPr>
          <w:rFonts w:eastAsiaTheme="minorEastAsia"/>
          <w:b/>
          <w:i/>
          <w:sz w:val="22"/>
          <w:szCs w:val="22"/>
          <w:u w:val="single"/>
          <w:lang w:eastAsia="zh-CN"/>
        </w:rPr>
        <w:t xml:space="preserve"> Cluster blockage</w:t>
      </w:r>
    </w:p>
    <w:p w:rsidR="00937C40" w:rsidRPr="00A977FF" w:rsidRDefault="00AF6F50" w:rsidP="009A36BA">
      <w:pPr>
        <w:spacing w:line="271" w:lineRule="auto"/>
        <w:rPr>
          <w:sz w:val="22"/>
          <w:szCs w:val="22"/>
        </w:rPr>
      </w:pPr>
      <w:r w:rsidRPr="00A977FF">
        <w:rPr>
          <w:sz w:val="22"/>
          <w:szCs w:val="22"/>
        </w:rPr>
        <w:lastRenderedPageBreak/>
        <w:t xml:space="preserve">The blockage caused by static and/or moving objects are modelled per cluster ray level. The details of the modelling is given in </w:t>
      </w:r>
      <w:fldSimple w:instr=" REF _Ref445040218 \r \h  \* MERGEFORMAT ">
        <w:r w:rsidR="00B80E16" w:rsidRPr="00B80E16">
          <w:rPr>
            <w:sz w:val="22"/>
            <w:szCs w:val="22"/>
          </w:rPr>
          <w:t>[16]</w:t>
        </w:r>
      </w:fldSimple>
      <w:r w:rsidR="00B900F5" w:rsidRPr="00A977FF">
        <w:rPr>
          <w:sz w:val="22"/>
          <w:szCs w:val="22"/>
        </w:rPr>
        <w:t>.</w:t>
      </w:r>
    </w:p>
    <w:p w:rsidR="00B900F5" w:rsidRPr="00A977FF" w:rsidRDefault="00B900F5" w:rsidP="00013E3C">
      <w:pPr>
        <w:widowControl w:val="0"/>
        <w:spacing w:before="240" w:after="120" w:line="271" w:lineRule="auto"/>
        <w:jc w:val="both"/>
        <w:rPr>
          <w:rFonts w:eastAsia="Batang"/>
          <w:b/>
          <w:i/>
          <w:sz w:val="22"/>
          <w:szCs w:val="22"/>
          <w:u w:val="single"/>
        </w:rPr>
      </w:pPr>
      <w:r w:rsidRPr="00A977FF">
        <w:rPr>
          <w:rFonts w:eastAsia="Batang"/>
          <w:b/>
          <w:i/>
          <w:sz w:val="22"/>
          <w:szCs w:val="22"/>
          <w:u w:val="single"/>
        </w:rPr>
        <w:t>Step 4.3:  Extend rays to multi-path clusters</w:t>
      </w:r>
    </w:p>
    <w:p w:rsidR="00B900F5" w:rsidRPr="00E03C5E" w:rsidRDefault="00B900F5" w:rsidP="00B900F5">
      <w:pPr>
        <w:widowControl w:val="0"/>
        <w:spacing w:before="120" w:after="120" w:line="271" w:lineRule="auto"/>
        <w:jc w:val="both"/>
        <w:rPr>
          <w:rFonts w:eastAsiaTheme="minorEastAsia"/>
          <w:sz w:val="22"/>
          <w:szCs w:val="22"/>
          <w:lang w:eastAsia="zh-CN"/>
        </w:rPr>
      </w:pPr>
      <w:r w:rsidRPr="00A977FF">
        <w:rPr>
          <w:rFonts w:eastAsia="Batang"/>
          <w:sz w:val="22"/>
          <w:szCs w:val="22"/>
        </w:rPr>
        <w:t xml:space="preserve">In the </w:t>
      </w:r>
      <w:r w:rsidR="00A977FF" w:rsidRPr="00A977FF">
        <w:rPr>
          <w:rFonts w:eastAsia="Batang"/>
          <w:sz w:val="22"/>
          <w:szCs w:val="22"/>
        </w:rPr>
        <w:t xml:space="preserve">earlier description of </w:t>
      </w:r>
      <w:r w:rsidRPr="00A977FF">
        <w:rPr>
          <w:rFonts w:eastAsia="Batang"/>
          <w:sz w:val="22"/>
          <w:szCs w:val="22"/>
        </w:rPr>
        <w:t xml:space="preserve">deterministic part, all the rays are calculated coherently assuming that the surfaces and edges in the digital map are perfectly smooth. However, in practice, the surfaces of the buildings or tables </w:t>
      </w:r>
      <w:r w:rsidR="00514DBA">
        <w:rPr>
          <w:rFonts w:eastAsia="Batang"/>
          <w:sz w:val="22"/>
          <w:szCs w:val="22"/>
        </w:rPr>
        <w:t>can be</w:t>
      </w:r>
      <w:r w:rsidRPr="00A977FF">
        <w:rPr>
          <w:rFonts w:eastAsia="Batang"/>
          <w:sz w:val="22"/>
          <w:szCs w:val="22"/>
        </w:rPr>
        <w:t xml:space="preserve"> rough and thus </w:t>
      </w:r>
      <w:r w:rsidR="00514DBA">
        <w:rPr>
          <w:rFonts w:eastAsia="Batang"/>
          <w:sz w:val="22"/>
          <w:szCs w:val="22"/>
        </w:rPr>
        <w:t xml:space="preserve">can </w:t>
      </w:r>
      <w:r w:rsidRPr="00A977FF">
        <w:rPr>
          <w:rFonts w:eastAsia="Batang"/>
          <w:sz w:val="22"/>
          <w:szCs w:val="22"/>
        </w:rPr>
        <w:t xml:space="preserve">cause diffuse scattering. The scattering sub-paths are usually randomly distributed around the specular reflected or diffracted rays. Therefore, this step is used to </w:t>
      </w:r>
      <w:r w:rsidR="00514DBA">
        <w:rPr>
          <w:rFonts w:eastAsia="Batang"/>
          <w:sz w:val="22"/>
          <w:szCs w:val="22"/>
        </w:rPr>
        <w:t>add</w:t>
      </w:r>
      <w:r w:rsidRPr="00A977FF">
        <w:rPr>
          <w:rFonts w:eastAsia="Batang"/>
          <w:sz w:val="22"/>
          <w:szCs w:val="22"/>
        </w:rPr>
        <w:t xml:space="preserve"> the diffuse scatterin</w:t>
      </w:r>
      <w:r w:rsidR="00514DBA">
        <w:rPr>
          <w:rFonts w:eastAsia="Batang"/>
          <w:sz w:val="22"/>
          <w:szCs w:val="22"/>
        </w:rPr>
        <w:t xml:space="preserve">g through intra-cluster multi-paths, </w:t>
      </w:r>
      <w:r w:rsidRPr="00A977FF">
        <w:rPr>
          <w:rFonts w:eastAsia="Batang"/>
          <w:sz w:val="22"/>
          <w:szCs w:val="22"/>
        </w:rPr>
        <w:t xml:space="preserve">which is also </w:t>
      </w:r>
      <w:r w:rsidR="00514DBA">
        <w:rPr>
          <w:rFonts w:eastAsia="Batang"/>
          <w:sz w:val="22"/>
          <w:szCs w:val="22"/>
        </w:rPr>
        <w:t>based on the S-V model principle</w:t>
      </w:r>
      <w:r w:rsidRPr="00A977FF">
        <w:rPr>
          <w:rFonts w:eastAsia="Batang"/>
          <w:sz w:val="22"/>
          <w:szCs w:val="22"/>
        </w:rPr>
        <w:t xml:space="preserve">. </w:t>
      </w:r>
      <w:r w:rsidR="00A977FF" w:rsidRPr="00A977FF">
        <w:rPr>
          <w:sz w:val="22"/>
          <w:szCs w:val="22"/>
        </w:rPr>
        <w:t>The deterministic dominant rays and the random rays are considered as the first</w:t>
      </w:r>
      <w:r w:rsidR="00514DBA">
        <w:rPr>
          <w:sz w:val="22"/>
          <w:szCs w:val="22"/>
        </w:rPr>
        <w:t>-arrived</w:t>
      </w:r>
      <w:r w:rsidR="00A977FF" w:rsidRPr="00A977FF">
        <w:rPr>
          <w:sz w:val="22"/>
          <w:szCs w:val="22"/>
        </w:rPr>
        <w:t xml:space="preserve"> intra-cluster </w:t>
      </w:r>
      <w:r w:rsidR="009A6E63">
        <w:rPr>
          <w:rFonts w:eastAsiaTheme="minorEastAsia" w:hint="eastAsia"/>
          <w:sz w:val="22"/>
          <w:szCs w:val="22"/>
          <w:lang w:eastAsia="zh-CN"/>
        </w:rPr>
        <w:t>sub-path</w:t>
      </w:r>
      <w:r w:rsidR="009A6E63" w:rsidRPr="00A977FF">
        <w:rPr>
          <w:sz w:val="22"/>
          <w:szCs w:val="22"/>
        </w:rPr>
        <w:t xml:space="preserve"> </w:t>
      </w:r>
      <w:r w:rsidR="00A977FF" w:rsidRPr="00A977FF">
        <w:rPr>
          <w:sz w:val="22"/>
          <w:szCs w:val="22"/>
        </w:rPr>
        <w:t xml:space="preserve">in </w:t>
      </w:r>
      <w:r w:rsidR="00514DBA">
        <w:rPr>
          <w:sz w:val="22"/>
          <w:szCs w:val="22"/>
        </w:rPr>
        <w:t>the clusters</w:t>
      </w:r>
      <w:r w:rsidR="00A977FF" w:rsidRPr="00A977FF">
        <w:rPr>
          <w:sz w:val="22"/>
          <w:szCs w:val="22"/>
        </w:rPr>
        <w:t>.</w:t>
      </w:r>
      <w:r w:rsidR="00E03C5E">
        <w:rPr>
          <w:rFonts w:eastAsiaTheme="minorEastAsia" w:hint="eastAsia"/>
          <w:sz w:val="22"/>
          <w:szCs w:val="22"/>
          <w:lang w:eastAsia="zh-CN"/>
        </w:rPr>
        <w:t xml:space="preserve"> That is, </w:t>
      </w:r>
      <w:r w:rsidR="00B7620D" w:rsidRPr="00380B68">
        <w:rPr>
          <w:sz w:val="22"/>
          <w:szCs w:val="22"/>
        </w:rPr>
        <w:t xml:space="preserve">the response </w:t>
      </w:r>
      <w:r w:rsidR="007A2CE7">
        <w:rPr>
          <w:rFonts w:eastAsiaTheme="minorEastAsia" w:hint="eastAsia"/>
          <w:sz w:val="22"/>
          <w:szCs w:val="22"/>
          <w:lang w:eastAsia="zh-CN"/>
        </w:rPr>
        <w:t xml:space="preserve">matrix </w:t>
      </w:r>
      <w:r w:rsidR="00B7620D" w:rsidRPr="00380B68">
        <w:rPr>
          <w:sz w:val="22"/>
          <w:szCs w:val="22"/>
        </w:rPr>
        <w:t xml:space="preserve">of </w:t>
      </w:r>
      <w:r w:rsidR="00B7620D" w:rsidRPr="00A977FF">
        <w:rPr>
          <w:sz w:val="22"/>
          <w:szCs w:val="22"/>
        </w:rPr>
        <w:t xml:space="preserve">first </w:t>
      </w:r>
      <w:r w:rsidR="00B7620D">
        <w:rPr>
          <w:rFonts w:eastAsiaTheme="minorEastAsia" w:hint="eastAsia"/>
          <w:sz w:val="22"/>
          <w:szCs w:val="22"/>
          <w:lang w:eastAsia="zh-CN"/>
        </w:rPr>
        <w:t>sub-path</w:t>
      </w:r>
      <w:r w:rsidR="00B7620D">
        <w:t xml:space="preserve"> </w:t>
      </w:r>
      <w:r w:rsidR="00E03C5E" w:rsidRPr="00547E61">
        <w:rPr>
          <w:position w:val="-14"/>
        </w:rPr>
        <w:object w:dxaOrig="720" w:dyaOrig="380">
          <v:shape id="_x0000_i1075" type="#_x0000_t75" style="width:36pt;height:19.2pt" o:ole="">
            <v:imagedata r:id="rId96" o:title=""/>
          </v:shape>
          <o:OLEObject Type="Embed" ProgID="Equation.DSMT4" ShapeID="_x0000_i1075" DrawAspect="Content" ObjectID="_1519033041" r:id="rId97"/>
        </w:object>
      </w:r>
      <w:r w:rsidR="00E03C5E">
        <w:rPr>
          <w:rFonts w:eastAsiaTheme="minorEastAsia" w:hint="eastAsia"/>
          <w:lang w:eastAsia="zh-CN"/>
        </w:rPr>
        <w:t xml:space="preserve"> holds for </w:t>
      </w:r>
      <w:r w:rsidR="00E03C5E" w:rsidRPr="00014F73">
        <w:rPr>
          <w:rFonts w:eastAsiaTheme="minorEastAsia"/>
          <w:position w:val="-6"/>
          <w:sz w:val="22"/>
          <w:szCs w:val="22"/>
          <w:lang w:eastAsia="zh-CN"/>
        </w:rPr>
        <w:object w:dxaOrig="499" w:dyaOrig="279">
          <v:shape id="_x0000_i1076" type="#_x0000_t75" style="width:24.95pt;height:14.4pt" o:ole="">
            <v:imagedata r:id="rId98" o:title=""/>
          </v:shape>
          <o:OLEObject Type="Embed" ProgID="Equation.DSMT4" ShapeID="_x0000_i1076" DrawAspect="Content" ObjectID="_1519033042" r:id="rId99"/>
        </w:object>
      </w:r>
      <w:r w:rsidR="00E03C5E">
        <w:rPr>
          <w:rFonts w:eastAsiaTheme="minorEastAsia" w:hint="eastAsia"/>
          <w:position w:val="-6"/>
          <w:sz w:val="22"/>
          <w:szCs w:val="22"/>
          <w:lang w:eastAsia="zh-CN"/>
        </w:rPr>
        <w:t>.</w:t>
      </w:r>
      <w:r w:rsidR="00E03C5E">
        <w:rPr>
          <w:rFonts w:eastAsiaTheme="minorEastAsia" w:hint="eastAsia"/>
          <w:lang w:eastAsia="zh-CN"/>
        </w:rPr>
        <w:t xml:space="preserve"> </w:t>
      </w:r>
    </w:p>
    <w:p w:rsidR="00A977FF" w:rsidRPr="00A977FF" w:rsidRDefault="00A977FF" w:rsidP="00A977FF">
      <w:pPr>
        <w:pStyle w:val="ListParagraph"/>
        <w:widowControl w:val="0"/>
        <w:numPr>
          <w:ilvl w:val="0"/>
          <w:numId w:val="31"/>
        </w:numPr>
        <w:ind w:firstLineChars="0"/>
        <w:jc w:val="both"/>
        <w:rPr>
          <w:sz w:val="22"/>
          <w:szCs w:val="22"/>
        </w:rPr>
      </w:pPr>
      <w:r w:rsidRPr="00A977FF">
        <w:rPr>
          <w:sz w:val="22"/>
          <w:szCs w:val="22"/>
        </w:rPr>
        <w:t xml:space="preserve">Generate the delay offset </w:t>
      </w:r>
      <w:r w:rsidR="00014F73" w:rsidRPr="00014F73">
        <w:rPr>
          <w:position w:val="-14"/>
          <w:sz w:val="22"/>
          <w:szCs w:val="22"/>
        </w:rPr>
        <w:object w:dxaOrig="499" w:dyaOrig="380">
          <v:shape id="_x0000_i1077" type="#_x0000_t75" style="width:24.95pt;height:19.2pt" o:ole="">
            <v:imagedata r:id="rId100" o:title=""/>
          </v:shape>
          <o:OLEObject Type="Embed" ProgID="Equation.DSMT4" ShapeID="_x0000_i1077" DrawAspect="Content" ObjectID="_1519033043" r:id="rId101"/>
        </w:object>
      </w:r>
      <w:r w:rsidRPr="00A977FF">
        <w:rPr>
          <w:sz w:val="22"/>
          <w:szCs w:val="22"/>
        </w:rPr>
        <w:t xml:space="preserve"> of all </w:t>
      </w:r>
      <w:r w:rsidR="00561131" w:rsidRPr="00561131">
        <w:rPr>
          <w:position w:val="-6"/>
          <w:sz w:val="22"/>
          <w:szCs w:val="22"/>
        </w:rPr>
        <w:object w:dxaOrig="220" w:dyaOrig="279">
          <v:shape id="_x0000_i1078" type="#_x0000_t75" style="width:11.05pt;height:14.4pt" o:ole="">
            <v:imagedata r:id="rId102" o:title=""/>
          </v:shape>
          <o:OLEObject Type="Embed" ProgID="Equation.DSMT4" ShapeID="_x0000_i1078" DrawAspect="Content" ObjectID="_1519033044" r:id="rId103"/>
        </w:object>
      </w:r>
      <w:r w:rsidRPr="00A977FF">
        <w:rPr>
          <w:sz w:val="22"/>
          <w:szCs w:val="22"/>
        </w:rPr>
        <w:t xml:space="preserve">sub-paths for </w:t>
      </w:r>
      <w:r w:rsidR="00014F73" w:rsidRPr="00014F73">
        <w:rPr>
          <w:position w:val="-6"/>
          <w:sz w:val="22"/>
          <w:szCs w:val="22"/>
        </w:rPr>
        <w:object w:dxaOrig="139" w:dyaOrig="279">
          <v:shape id="_x0000_i1079" type="#_x0000_t75" style="width:7.2pt;height:14.4pt" o:ole="">
            <v:imagedata r:id="rId104" o:title=""/>
          </v:shape>
          <o:OLEObject Type="Embed" ProgID="Equation.DSMT4" ShapeID="_x0000_i1079" DrawAspect="Content" ObjectID="_1519033045" r:id="rId105"/>
        </w:object>
      </w:r>
      <w:r w:rsidRPr="00A977FF">
        <w:rPr>
          <w:sz w:val="22"/>
          <w:szCs w:val="22"/>
        </w:rPr>
        <w:t>th ray</w:t>
      </w:r>
      <w:r w:rsidR="00514DBA">
        <w:rPr>
          <w:sz w:val="22"/>
          <w:szCs w:val="22"/>
        </w:rPr>
        <w:t>/cluster</w:t>
      </w:r>
      <w:r w:rsidRPr="00A977FF">
        <w:rPr>
          <w:sz w:val="22"/>
          <w:szCs w:val="22"/>
        </w:rPr>
        <w:t xml:space="preserve">, here </w:t>
      </w:r>
      <w:r w:rsidR="00014F73" w:rsidRPr="00014F73">
        <w:rPr>
          <w:position w:val="-6"/>
          <w:sz w:val="22"/>
          <w:szCs w:val="22"/>
        </w:rPr>
        <w:object w:dxaOrig="220" w:dyaOrig="279">
          <v:shape id="_x0000_i1080" type="#_x0000_t75" style="width:11.05pt;height:14.4pt" o:ole="">
            <v:imagedata r:id="rId106" o:title=""/>
          </v:shape>
          <o:OLEObject Type="Embed" ProgID="Equation.DSMT4" ShapeID="_x0000_i1080" DrawAspect="Content" ObjectID="_1519033046" r:id="rId107"/>
        </w:object>
      </w:r>
      <w:r w:rsidR="0088051D">
        <w:rPr>
          <w:rFonts w:eastAsiaTheme="minorEastAsia" w:hint="eastAsia"/>
          <w:sz w:val="22"/>
          <w:szCs w:val="22"/>
          <w:lang w:eastAsia="zh-CN"/>
        </w:rPr>
        <w:t xml:space="preserve"> denotes the</w:t>
      </w:r>
      <w:r w:rsidRPr="00A977FF">
        <w:rPr>
          <w:sz w:val="22"/>
          <w:szCs w:val="22"/>
        </w:rPr>
        <w:t xml:space="preserve"> number of sub-paths in cluster</w:t>
      </w:r>
      <w:r w:rsidR="00F931D7">
        <w:rPr>
          <w:sz w:val="22"/>
          <w:szCs w:val="22"/>
        </w:rPr>
        <w:t xml:space="preserve"> and is </w:t>
      </w:r>
      <w:r w:rsidR="00F931D7" w:rsidRPr="00A637DC">
        <w:rPr>
          <w:sz w:val="22"/>
          <w:szCs w:val="22"/>
        </w:rPr>
        <w:t xml:space="preserve">specified in </w:t>
      </w:r>
      <w:fldSimple w:instr=" REF _Ref445045265 \h  \* MERGEFORMAT ">
        <w:r w:rsidR="00B80E16" w:rsidRPr="00A637DC">
          <w:rPr>
            <w:sz w:val="22"/>
            <w:szCs w:val="22"/>
          </w:rPr>
          <w:t xml:space="preserve">Table </w:t>
        </w:r>
        <w:r w:rsidR="00B80E16" w:rsidRPr="00A637DC">
          <w:rPr>
            <w:noProof/>
            <w:sz w:val="22"/>
            <w:szCs w:val="22"/>
          </w:rPr>
          <w:t>1</w:t>
        </w:r>
      </w:fldSimple>
      <w:r w:rsidR="00014F73">
        <w:rPr>
          <w:rFonts w:eastAsiaTheme="minorEastAsia" w:hint="eastAsia"/>
          <w:sz w:val="22"/>
          <w:szCs w:val="22"/>
          <w:lang w:eastAsia="zh-CN"/>
        </w:rPr>
        <w:t>.</w:t>
      </w:r>
      <w:r w:rsidR="00F842B2">
        <w:rPr>
          <w:rFonts w:eastAsiaTheme="minorEastAsia" w:hint="eastAsia"/>
          <w:sz w:val="22"/>
          <w:szCs w:val="22"/>
          <w:lang w:eastAsia="zh-CN"/>
        </w:rPr>
        <w:t xml:space="preserve"> </w:t>
      </w:r>
      <w:r w:rsidR="00014F73" w:rsidRPr="00014F73">
        <w:rPr>
          <w:rFonts w:eastAsiaTheme="minorEastAsia"/>
          <w:position w:val="-14"/>
          <w:sz w:val="22"/>
          <w:szCs w:val="22"/>
          <w:lang w:eastAsia="zh-CN"/>
        </w:rPr>
        <w:object w:dxaOrig="880" w:dyaOrig="380">
          <v:shape id="_x0000_i1081" type="#_x0000_t75" style="width:43.7pt;height:19.2pt" o:ole="">
            <v:imagedata r:id="rId108" o:title=""/>
          </v:shape>
          <o:OLEObject Type="Embed" ProgID="Equation.DSMT4" ShapeID="_x0000_i1081" DrawAspect="Content" ObjectID="_1519033047" r:id="rId109"/>
        </w:object>
      </w:r>
      <w:r w:rsidR="00014F73">
        <w:rPr>
          <w:rFonts w:eastAsiaTheme="minorEastAsia" w:hint="eastAsia"/>
          <w:sz w:val="22"/>
          <w:szCs w:val="22"/>
          <w:lang w:eastAsia="zh-CN"/>
        </w:rPr>
        <w:t xml:space="preserve"> holds </w:t>
      </w:r>
      <w:r w:rsidR="00F842B2">
        <w:rPr>
          <w:rFonts w:eastAsiaTheme="minorEastAsia" w:hint="eastAsia"/>
          <w:sz w:val="22"/>
          <w:szCs w:val="22"/>
          <w:lang w:eastAsia="zh-CN"/>
        </w:rPr>
        <w:t xml:space="preserve">for </w:t>
      </w:r>
      <w:r w:rsidR="00014F73" w:rsidRPr="00014F73">
        <w:rPr>
          <w:rFonts w:eastAsiaTheme="minorEastAsia"/>
          <w:position w:val="-6"/>
          <w:sz w:val="22"/>
          <w:szCs w:val="22"/>
          <w:lang w:eastAsia="zh-CN"/>
        </w:rPr>
        <w:object w:dxaOrig="499" w:dyaOrig="279">
          <v:shape id="_x0000_i1082" type="#_x0000_t75" style="width:24.95pt;height:14.4pt" o:ole="">
            <v:imagedata r:id="rId98" o:title=""/>
          </v:shape>
          <o:OLEObject Type="Embed" ProgID="Equation.DSMT4" ShapeID="_x0000_i1082" DrawAspect="Content" ObjectID="_1519033048" r:id="rId110"/>
        </w:object>
      </w:r>
      <w:r w:rsidR="00014F73">
        <w:rPr>
          <w:rFonts w:eastAsiaTheme="minorEastAsia" w:hint="eastAsia"/>
          <w:sz w:val="22"/>
          <w:szCs w:val="22"/>
          <w:lang w:eastAsia="zh-CN"/>
        </w:rPr>
        <w:t xml:space="preserve"> since the first sub-path in each cluster is directly taken from the previous </w:t>
      </w:r>
      <w:r w:rsidR="00014F73">
        <w:rPr>
          <w:rFonts w:eastAsiaTheme="minorEastAsia"/>
          <w:sz w:val="22"/>
          <w:szCs w:val="22"/>
          <w:lang w:eastAsia="zh-CN"/>
        </w:rPr>
        <w:t>results</w:t>
      </w:r>
      <w:r w:rsidR="00014F73">
        <w:rPr>
          <w:rFonts w:eastAsiaTheme="minorEastAsia" w:hint="eastAsia"/>
          <w:sz w:val="22"/>
          <w:szCs w:val="22"/>
          <w:lang w:eastAsia="zh-CN"/>
        </w:rPr>
        <w:t xml:space="preserve"> of </w:t>
      </w:r>
      <w:r w:rsidR="00014F73" w:rsidRPr="00A977FF">
        <w:rPr>
          <w:sz w:val="22"/>
          <w:szCs w:val="22"/>
        </w:rPr>
        <w:t>dominant and rays</w:t>
      </w:r>
      <w:r w:rsidR="004B41A3">
        <w:rPr>
          <w:rFonts w:eastAsiaTheme="minorEastAsia" w:hint="eastAsia"/>
          <w:sz w:val="22"/>
          <w:szCs w:val="22"/>
          <w:lang w:eastAsia="zh-CN"/>
        </w:rPr>
        <w:t>,</w:t>
      </w:r>
      <w:r w:rsidRPr="00A977FF">
        <w:rPr>
          <w:sz w:val="22"/>
          <w:szCs w:val="22"/>
        </w:rPr>
        <w:t xml:space="preserve"> and</w:t>
      </w:r>
      <w:r w:rsidR="004B41A3">
        <w:rPr>
          <w:rFonts w:eastAsiaTheme="minorEastAsia" w:hint="eastAsia"/>
          <w:sz w:val="22"/>
          <w:szCs w:val="22"/>
          <w:lang w:eastAsia="zh-CN"/>
        </w:rPr>
        <w:t xml:space="preserve"> for </w:t>
      </w:r>
      <w:r w:rsidR="004B41A3" w:rsidRPr="004B41A3">
        <w:rPr>
          <w:rFonts w:eastAsiaTheme="minorEastAsia"/>
          <w:position w:val="-6"/>
          <w:sz w:val="22"/>
          <w:szCs w:val="22"/>
          <w:lang w:eastAsia="zh-CN"/>
        </w:rPr>
        <w:object w:dxaOrig="499" w:dyaOrig="279">
          <v:shape id="_x0000_i1083" type="#_x0000_t75" style="width:24.95pt;height:14.4pt" o:ole="">
            <v:imagedata r:id="rId111" o:title=""/>
          </v:shape>
          <o:OLEObject Type="Embed" ProgID="Equation.DSMT4" ShapeID="_x0000_i1083" DrawAspect="Content" ObjectID="_1519033049" r:id="rId112"/>
        </w:object>
      </w:r>
      <w:r w:rsidR="00D322C4">
        <w:rPr>
          <w:rFonts w:eastAsiaTheme="minorEastAsia" w:hint="eastAsia"/>
          <w:sz w:val="22"/>
          <w:szCs w:val="22"/>
          <w:lang w:eastAsia="zh-CN"/>
        </w:rPr>
        <w:t>,</w:t>
      </w:r>
      <w:r w:rsidRPr="00A977FF">
        <w:rPr>
          <w:sz w:val="22"/>
          <w:szCs w:val="22"/>
        </w:rPr>
        <w:t xml:space="preserve"> </w:t>
      </w:r>
      <w:r w:rsidR="005143A7" w:rsidRPr="005143A7">
        <w:rPr>
          <w:position w:val="-32"/>
          <w:sz w:val="22"/>
          <w:szCs w:val="22"/>
        </w:rPr>
        <w:object w:dxaOrig="1579" w:dyaOrig="720">
          <v:shape id="_x0000_i1084" type="#_x0000_t75" style="width:79.2pt;height:36.5pt" o:ole="">
            <v:imagedata r:id="rId113" o:title=""/>
          </v:shape>
          <o:OLEObject Type="Embed" ProgID="Equation.DSMT4" ShapeID="_x0000_i1084" DrawAspect="Content" ObjectID="_1519033050" r:id="rId114"/>
        </w:object>
      </w:r>
      <w:r w:rsidR="005143A7">
        <w:rPr>
          <w:rFonts w:eastAsiaTheme="minorEastAsia" w:hint="eastAsia"/>
          <w:sz w:val="22"/>
          <w:szCs w:val="22"/>
          <w:lang w:eastAsia="zh-CN"/>
        </w:rPr>
        <w:t xml:space="preserve">with </w:t>
      </w:r>
      <w:bookmarkStart w:id="7" w:name="OLE_LINK4"/>
      <w:bookmarkStart w:id="8" w:name="OLE_LINK5"/>
      <w:r w:rsidR="000D62EF" w:rsidRPr="000D62EF">
        <w:rPr>
          <w:rFonts w:eastAsiaTheme="minorEastAsia"/>
          <w:position w:val="-14"/>
          <w:sz w:val="22"/>
          <w:szCs w:val="22"/>
          <w:lang w:eastAsia="zh-CN"/>
        </w:rPr>
        <w:object w:dxaOrig="2200" w:dyaOrig="400">
          <v:shape id="_x0000_i1085" type="#_x0000_t75" style="width:109.9pt;height:19.7pt" o:ole="">
            <v:imagedata r:id="rId115" o:title=""/>
          </v:shape>
          <o:OLEObject Type="Embed" ProgID="Equation.DSMT4" ShapeID="_x0000_i1085" DrawAspect="Content" ObjectID="_1519033051" r:id="rId116"/>
        </w:object>
      </w:r>
      <w:r w:rsidR="003E0393">
        <w:rPr>
          <w:rFonts w:eastAsiaTheme="minorEastAsia" w:hint="eastAsia"/>
          <w:sz w:val="22"/>
          <w:szCs w:val="22"/>
          <w:lang w:eastAsia="zh-CN"/>
        </w:rPr>
        <w:t xml:space="preserve"> randomly generated from the Poisson </w:t>
      </w:r>
      <w:r w:rsidR="00DC518F">
        <w:rPr>
          <w:rFonts w:eastAsiaTheme="minorEastAsia" w:hint="eastAsia"/>
          <w:sz w:val="22"/>
          <w:szCs w:val="22"/>
          <w:lang w:eastAsia="zh-CN"/>
        </w:rPr>
        <w:t>process</w:t>
      </w:r>
      <w:r w:rsidR="009242FC">
        <w:rPr>
          <w:rFonts w:eastAsiaTheme="minorEastAsia" w:hint="eastAsia"/>
          <w:sz w:val="22"/>
          <w:szCs w:val="22"/>
          <w:lang w:eastAsia="zh-CN"/>
        </w:rPr>
        <w:t>, where</w:t>
      </w:r>
      <w:r w:rsidR="003E0393">
        <w:rPr>
          <w:rFonts w:eastAsiaTheme="minorEastAsia" w:hint="eastAsia"/>
          <w:sz w:val="22"/>
          <w:szCs w:val="22"/>
          <w:lang w:eastAsia="zh-CN"/>
        </w:rPr>
        <w:t xml:space="preserve"> </w:t>
      </w:r>
      <w:bookmarkEnd w:id="7"/>
      <w:bookmarkEnd w:id="8"/>
      <w:r w:rsidR="000D0EA5" w:rsidRPr="00A977FF">
        <w:rPr>
          <w:sz w:val="22"/>
          <w:szCs w:val="22"/>
        </w:rPr>
        <w:t xml:space="preserve"> </w:t>
      </w:r>
      <w:r w:rsidR="009242FC" w:rsidRPr="003E0393">
        <w:rPr>
          <w:rFonts w:eastAsiaTheme="minorEastAsia"/>
          <w:position w:val="-6"/>
          <w:sz w:val="22"/>
          <w:szCs w:val="22"/>
          <w:lang w:eastAsia="zh-CN"/>
        </w:rPr>
        <w:object w:dxaOrig="220" w:dyaOrig="279">
          <v:shape id="_x0000_i1086" type="#_x0000_t75" style="width:11.05pt;height:14.4pt" o:ole="">
            <v:imagedata r:id="rId117" o:title=""/>
          </v:shape>
          <o:OLEObject Type="Embed" ProgID="Equation.DSMT4" ShapeID="_x0000_i1086" DrawAspect="Content" ObjectID="_1519033052" r:id="rId118"/>
        </w:object>
      </w:r>
      <w:r w:rsidR="009242FC">
        <w:rPr>
          <w:rFonts w:eastAsiaTheme="minorEastAsia" w:hint="eastAsia"/>
          <w:sz w:val="22"/>
          <w:szCs w:val="22"/>
          <w:lang w:eastAsia="zh-CN"/>
        </w:rPr>
        <w:t xml:space="preserve"> is </w:t>
      </w:r>
      <w:r w:rsidRPr="00A977FF">
        <w:rPr>
          <w:sz w:val="22"/>
          <w:szCs w:val="22"/>
        </w:rPr>
        <w:t>the sub-path arrival rate.</w:t>
      </w:r>
    </w:p>
    <w:p w:rsidR="00A977FF" w:rsidRPr="00A977FF" w:rsidRDefault="00A977FF" w:rsidP="00A977FF">
      <w:pPr>
        <w:pStyle w:val="ListParagraph"/>
        <w:widowControl w:val="0"/>
        <w:numPr>
          <w:ilvl w:val="0"/>
          <w:numId w:val="31"/>
        </w:numPr>
        <w:ind w:firstLineChars="0"/>
        <w:jc w:val="both"/>
        <w:rPr>
          <w:sz w:val="22"/>
          <w:szCs w:val="22"/>
        </w:rPr>
      </w:pPr>
      <w:r w:rsidRPr="00A977FF">
        <w:rPr>
          <w:sz w:val="22"/>
          <w:szCs w:val="22"/>
        </w:rPr>
        <w:t xml:space="preserve">Calculate the power of </w:t>
      </w:r>
      <w:r w:rsidR="00514DBA" w:rsidRPr="00514DBA">
        <w:rPr>
          <w:i/>
          <w:sz w:val="22"/>
          <w:szCs w:val="22"/>
        </w:rPr>
        <w:t>s</w:t>
      </w:r>
      <w:r w:rsidR="00514DBA">
        <w:rPr>
          <w:sz w:val="22"/>
          <w:szCs w:val="22"/>
        </w:rPr>
        <w:t>-</w:t>
      </w:r>
      <w:r w:rsidRPr="00A977FF">
        <w:rPr>
          <w:sz w:val="22"/>
          <w:szCs w:val="22"/>
        </w:rPr>
        <w:t>th sub-path (</w:t>
      </w:r>
      <w:r w:rsidR="00B12345" w:rsidRPr="00B12345">
        <w:rPr>
          <w:position w:val="-14"/>
          <w:sz w:val="22"/>
          <w:szCs w:val="22"/>
        </w:rPr>
        <w:object w:dxaOrig="340" w:dyaOrig="380">
          <v:shape id="_x0000_i1087" type="#_x0000_t75" style="width:16.8pt;height:19.2pt" o:ole="">
            <v:imagedata r:id="rId119" o:title=""/>
          </v:shape>
          <o:OLEObject Type="Embed" ProgID="Equation.DSMT4" ShapeID="_x0000_i1087" DrawAspect="Content" ObjectID="_1519033053" r:id="rId120"/>
        </w:object>
      </w:r>
      <w:r w:rsidRPr="00A977FF">
        <w:rPr>
          <w:sz w:val="22"/>
          <w:szCs w:val="22"/>
        </w:rPr>
        <w:t>) as:</w:t>
      </w:r>
    </w:p>
    <w:p w:rsidR="00A977FF" w:rsidRPr="00A977FF" w:rsidRDefault="00801874" w:rsidP="00A977FF">
      <w:pPr>
        <w:pStyle w:val="ListParagraph"/>
        <w:ind w:left="780" w:firstLineChars="0" w:firstLine="0"/>
        <w:jc w:val="center"/>
        <w:rPr>
          <w:sz w:val="22"/>
          <w:szCs w:val="22"/>
        </w:rPr>
      </w:pPr>
      <w:r w:rsidRPr="00801874">
        <w:rPr>
          <w:position w:val="-30"/>
          <w:sz w:val="22"/>
          <w:szCs w:val="22"/>
        </w:rPr>
        <w:object w:dxaOrig="2840" w:dyaOrig="740">
          <v:shape id="_x0000_i1088" type="#_x0000_t75" style="width:142.1pt;height:36.95pt" o:ole="">
            <v:imagedata r:id="rId121" o:title=""/>
          </v:shape>
          <o:OLEObject Type="Embed" ProgID="Equation.DSMT4" ShapeID="_x0000_i1088" DrawAspect="Content" ObjectID="_1519033054" r:id="rId122"/>
        </w:object>
      </w:r>
      <w:fldSimple w:instr=""/>
      <w:r w:rsidR="00A977FF" w:rsidRPr="00A977FF">
        <w:rPr>
          <w:sz w:val="22"/>
          <w:szCs w:val="22"/>
        </w:rPr>
        <w:t>,</w:t>
      </w:r>
    </w:p>
    <w:p w:rsidR="00A977FF" w:rsidRPr="00A977FF" w:rsidRDefault="006723A9" w:rsidP="00A977FF">
      <w:pPr>
        <w:pStyle w:val="ListParagraph"/>
        <w:ind w:left="780" w:firstLineChars="0" w:firstLine="0"/>
        <w:jc w:val="both"/>
        <w:rPr>
          <w:sz w:val="22"/>
          <w:szCs w:val="22"/>
        </w:rPr>
      </w:pPr>
      <w:r>
        <w:rPr>
          <w:rFonts w:eastAsiaTheme="minorEastAsia" w:hint="eastAsia"/>
          <w:sz w:val="22"/>
          <w:szCs w:val="22"/>
          <w:lang w:eastAsia="zh-CN"/>
        </w:rPr>
        <w:t>w</w:t>
      </w:r>
      <w:r w:rsidR="00A977FF" w:rsidRPr="00A977FF">
        <w:rPr>
          <w:sz w:val="22"/>
          <w:szCs w:val="22"/>
        </w:rPr>
        <w:t xml:space="preserve">here </w:t>
      </w:r>
      <w:r w:rsidR="00E32C32" w:rsidRPr="00E32C32">
        <w:rPr>
          <w:position w:val="-12"/>
          <w:sz w:val="22"/>
          <w:szCs w:val="22"/>
        </w:rPr>
        <w:object w:dxaOrig="240" w:dyaOrig="360">
          <v:shape id="_x0000_i1089" type="#_x0000_t75" style="width:12pt;height:18.25pt" o:ole="">
            <v:imagedata r:id="rId123" o:title=""/>
          </v:shape>
          <o:OLEObject Type="Embed" ProgID="Equation.DSMT4" ShapeID="_x0000_i1089" DrawAspect="Content" ObjectID="_1519033055" r:id="rId124"/>
        </w:object>
      </w:r>
      <w:r w:rsidR="00A977FF" w:rsidRPr="00A977FF">
        <w:rPr>
          <w:sz w:val="22"/>
          <w:szCs w:val="22"/>
        </w:rPr>
        <w:t xml:space="preserve">is the power of </w:t>
      </w:r>
      <w:r w:rsidR="00712631" w:rsidRPr="00014F73">
        <w:rPr>
          <w:position w:val="-6"/>
          <w:sz w:val="22"/>
          <w:szCs w:val="22"/>
        </w:rPr>
        <w:object w:dxaOrig="139" w:dyaOrig="279">
          <v:shape id="_x0000_i1090" type="#_x0000_t75" style="width:7.2pt;height:14.4pt" o:ole="">
            <v:imagedata r:id="rId104" o:title=""/>
          </v:shape>
          <o:OLEObject Type="Embed" ProgID="Equation.DSMT4" ShapeID="_x0000_i1090" DrawAspect="Content" ObjectID="_1519033056" r:id="rId125"/>
        </w:object>
      </w:r>
      <w:r w:rsidR="00A977FF" w:rsidRPr="00A977FF">
        <w:rPr>
          <w:sz w:val="22"/>
          <w:szCs w:val="22"/>
        </w:rPr>
        <w:t>th ray.</w:t>
      </w:r>
      <w:fldSimple w:instr=""/>
      <w:r w:rsidR="00A977FF" w:rsidRPr="00A977FF">
        <w:rPr>
          <w:sz w:val="22"/>
          <w:szCs w:val="22"/>
        </w:rPr>
        <w:t xml:space="preserve"> </w:t>
      </w:r>
      <w:r w:rsidR="00712631" w:rsidRPr="00712631">
        <w:rPr>
          <w:position w:val="-14"/>
          <w:sz w:val="22"/>
          <w:szCs w:val="22"/>
        </w:rPr>
        <w:object w:dxaOrig="499" w:dyaOrig="380">
          <v:shape id="_x0000_i1091" type="#_x0000_t75" style="width:24.95pt;height:19.2pt" o:ole="">
            <v:imagedata r:id="rId126" o:title=""/>
          </v:shape>
          <o:OLEObject Type="Embed" ProgID="Equation.DSMT4" ShapeID="_x0000_i1091" DrawAspect="Content" ObjectID="_1519033057" r:id="rId127"/>
        </w:object>
      </w:r>
      <w:r w:rsidR="000D62EF">
        <w:rPr>
          <w:rFonts w:eastAsiaTheme="minorEastAsia" w:hint="eastAsia"/>
          <w:position w:val="-14"/>
          <w:sz w:val="22"/>
          <w:szCs w:val="22"/>
          <w:lang w:eastAsia="zh-CN"/>
        </w:rPr>
        <w:t xml:space="preserve"> </w:t>
      </w:r>
      <w:r w:rsidR="00A977FF" w:rsidRPr="00A977FF">
        <w:rPr>
          <w:sz w:val="22"/>
          <w:szCs w:val="22"/>
        </w:rPr>
        <w:t xml:space="preserve">refers to the delay offset obtained in step 1. </w:t>
      </w:r>
      <w:r w:rsidR="008F6839" w:rsidRPr="008F6839">
        <w:rPr>
          <w:position w:val="-6"/>
          <w:sz w:val="22"/>
          <w:szCs w:val="22"/>
        </w:rPr>
        <w:object w:dxaOrig="220" w:dyaOrig="279">
          <v:shape id="_x0000_i1092" type="#_x0000_t75" style="width:11.05pt;height:14.4pt" o:ole="">
            <v:imagedata r:id="rId128" o:title=""/>
          </v:shape>
          <o:OLEObject Type="Embed" ProgID="Equation.DSMT4" ShapeID="_x0000_i1092" DrawAspect="Content" ObjectID="_1519033058" r:id="rId129"/>
        </w:object>
      </w:r>
      <w:r w:rsidR="00A977FF" w:rsidRPr="00A977FF">
        <w:rPr>
          <w:sz w:val="22"/>
          <w:szCs w:val="22"/>
        </w:rPr>
        <w:t xml:space="preserve">is the sub-path decaying factor and  </w:t>
      </w:r>
      <w:r w:rsidR="0088051D" w:rsidRPr="00547E61">
        <w:rPr>
          <w:position w:val="-16"/>
        </w:rPr>
        <w:object w:dxaOrig="1520" w:dyaOrig="440">
          <v:shape id="_x0000_i1093" type="#_x0000_t75" style="width:76.3pt;height:22.1pt" o:ole="">
            <v:imagedata r:id="rId130" o:title=""/>
          </v:shape>
          <o:OLEObject Type="Embed" ProgID="Equation.DSMT4" ShapeID="_x0000_i1093" DrawAspect="Content" ObjectID="_1519033059" r:id="rId131"/>
        </w:object>
      </w:r>
      <w:r w:rsidR="00A977FF" w:rsidRPr="00A977FF">
        <w:rPr>
          <w:sz w:val="22"/>
          <w:szCs w:val="22"/>
        </w:rPr>
        <w:t xml:space="preserve"> is the</w:t>
      </w:r>
      <w:r w:rsidR="00514DBA">
        <w:rPr>
          <w:sz w:val="22"/>
          <w:szCs w:val="22"/>
        </w:rPr>
        <w:t xml:space="preserve"> per cluster shadowing term in dB</w:t>
      </w:r>
      <w:r w:rsidR="00A977FF" w:rsidRPr="00A977FF">
        <w:rPr>
          <w:sz w:val="22"/>
          <w:szCs w:val="22"/>
        </w:rPr>
        <w:t>,</w:t>
      </w:r>
      <w:r w:rsidR="00A977FF" w:rsidRPr="00A977FF">
        <w:rPr>
          <w:position w:val="-12"/>
          <w:sz w:val="22"/>
          <w:szCs w:val="22"/>
        </w:rPr>
        <w:object w:dxaOrig="300" w:dyaOrig="360">
          <v:shape id="_x0000_i1094" type="#_x0000_t75" style="width:14.9pt;height:18.25pt" o:ole="">
            <v:imagedata r:id="rId132" o:title=""/>
          </v:shape>
          <o:OLEObject Type="Embed" ProgID="Equation.3" ShapeID="_x0000_i1094" DrawAspect="Content" ObjectID="_1519033060" r:id="rId133"/>
        </w:object>
      </w:r>
      <w:r w:rsidR="00A977FF" w:rsidRPr="00A977FF">
        <w:rPr>
          <w:sz w:val="22"/>
          <w:szCs w:val="22"/>
        </w:rPr>
        <w:t xml:space="preserve"> is the sub-path lognormal standard deviation. The 2x2 matrix contains the amplitude response derived as</w:t>
      </w:r>
      <w:r w:rsidR="00514DBA">
        <w:rPr>
          <w:sz w:val="22"/>
          <w:szCs w:val="22"/>
        </w:rPr>
        <w:t xml:space="preserve"> </w:t>
      </w:r>
      <w:r w:rsidR="00F91A83" w:rsidRPr="00F91A83">
        <w:rPr>
          <w:position w:val="-40"/>
          <w:sz w:val="22"/>
          <w:szCs w:val="22"/>
        </w:rPr>
        <w:object w:dxaOrig="3080" w:dyaOrig="920">
          <v:shape id="_x0000_i1095" type="#_x0000_t75" style="width:154.1pt;height:46.55pt" o:ole="">
            <v:imagedata r:id="rId134" o:title=""/>
          </v:shape>
          <o:OLEObject Type="Embed" ProgID="Equation.DSMT4" ShapeID="_x0000_i1095" DrawAspect="Content" ObjectID="_1519033061" r:id="rId135"/>
        </w:object>
      </w:r>
      <w:r w:rsidR="00A977FF" w:rsidRPr="00A977FF">
        <w:rPr>
          <w:sz w:val="22"/>
          <w:szCs w:val="22"/>
        </w:rPr>
        <w:t xml:space="preserve">, where </w:t>
      </w:r>
      <w:r w:rsidR="00F91A83" w:rsidRPr="00F91A83">
        <w:rPr>
          <w:position w:val="-14"/>
          <w:sz w:val="22"/>
          <w:szCs w:val="22"/>
        </w:rPr>
        <w:object w:dxaOrig="1939" w:dyaOrig="400">
          <v:shape id="_x0000_i1096" type="#_x0000_t75" style="width:97.45pt;height:19.7pt" o:ole="">
            <v:imagedata r:id="rId136" o:title=""/>
          </v:shape>
          <o:OLEObject Type="Embed" ProgID="Equation.DSMT4" ShapeID="_x0000_i1096" DrawAspect="Content" ObjectID="_1519033062" r:id="rId137"/>
        </w:object>
      </w:r>
      <w:r w:rsidR="00A977FF" w:rsidRPr="00A977FF">
        <w:rPr>
          <w:sz w:val="22"/>
          <w:szCs w:val="22"/>
        </w:rPr>
        <w:t xml:space="preserve">is the random phase rotation for different polarization pair, </w:t>
      </w:r>
      <w:r w:rsidR="00A977FF" w:rsidRPr="00A977FF">
        <w:rPr>
          <w:position w:val="-14"/>
          <w:sz w:val="22"/>
          <w:szCs w:val="22"/>
        </w:rPr>
        <w:object w:dxaOrig="360" w:dyaOrig="380">
          <v:shape id="_x0000_i1097" type="#_x0000_t75" style="width:18.25pt;height:19.2pt" o:ole="">
            <v:imagedata r:id="rId138" o:title=""/>
          </v:shape>
          <o:OLEObject Type="Embed" ProgID="Equation.DSMT4" ShapeID="_x0000_i1097" DrawAspect="Content" ObjectID="_1519033063" r:id="rId139"/>
        </w:object>
      </w:r>
      <w:r w:rsidR="00A977FF" w:rsidRPr="00A977FF">
        <w:rPr>
          <w:sz w:val="22"/>
          <w:szCs w:val="22"/>
        </w:rPr>
        <w:t xml:space="preserve">depicts the XPR of each sub-path and is randomly generated according to the distribution of parameter </w:t>
      </w:r>
      <w:r w:rsidR="00A977FF" w:rsidRPr="00A977FF">
        <w:rPr>
          <w:position w:val="-12"/>
          <w:sz w:val="22"/>
          <w:szCs w:val="22"/>
        </w:rPr>
        <w:object w:dxaOrig="279" w:dyaOrig="360">
          <v:shape id="_x0000_i1098" type="#_x0000_t75" style="width:14.4pt;height:18.25pt" o:ole="">
            <v:imagedata r:id="rId140" o:title=""/>
          </v:shape>
          <o:OLEObject Type="Embed" ProgID="Equation.DSMT4" ShapeID="_x0000_i1098" DrawAspect="Content" ObjectID="_1519033064" r:id="rId141"/>
        </w:object>
      </w:r>
      <w:r w:rsidR="00A977FF" w:rsidRPr="00A977FF">
        <w:rPr>
          <w:sz w:val="22"/>
          <w:szCs w:val="22"/>
        </w:rPr>
        <w:t xml:space="preserve"> as defined in Table </w:t>
      </w:r>
      <w:r w:rsidR="00A977FF" w:rsidRPr="00A977FF">
        <w:rPr>
          <w:noProof/>
          <w:sz w:val="22"/>
          <w:szCs w:val="22"/>
        </w:rPr>
        <w:t>2.</w:t>
      </w:r>
    </w:p>
    <w:p w:rsidR="00A977FF" w:rsidRPr="00C95ED9" w:rsidRDefault="00A977FF" w:rsidP="00C95ED9">
      <w:pPr>
        <w:pStyle w:val="ListParagraph"/>
        <w:widowControl w:val="0"/>
        <w:numPr>
          <w:ilvl w:val="0"/>
          <w:numId w:val="31"/>
        </w:numPr>
        <w:ind w:firstLineChars="0"/>
        <w:rPr>
          <w:sz w:val="22"/>
          <w:szCs w:val="22"/>
        </w:rPr>
      </w:pPr>
      <w:r w:rsidRPr="00A977FF">
        <w:rPr>
          <w:sz w:val="22"/>
          <w:szCs w:val="22"/>
        </w:rPr>
        <w:t xml:space="preserve">Generate the offset of angular characteristics </w:t>
      </w:r>
      <w:r w:rsidR="005F0D08" w:rsidRPr="005F0D08">
        <w:rPr>
          <w:position w:val="-14"/>
          <w:sz w:val="22"/>
          <w:szCs w:val="22"/>
        </w:rPr>
        <w:object w:dxaOrig="2920" w:dyaOrig="380">
          <v:shape id="_x0000_i1099" type="#_x0000_t75" style="width:145.9pt;height:19.2pt" o:ole="">
            <v:imagedata r:id="rId142" o:title=""/>
          </v:shape>
          <o:OLEObject Type="Embed" ProgID="Equation.DSMT4" ShapeID="_x0000_i1099" DrawAspect="Content" ObjectID="_1519033065" r:id="rId143"/>
        </w:object>
      </w:r>
      <w:r w:rsidRPr="00A977FF">
        <w:rPr>
          <w:sz w:val="22"/>
          <w:szCs w:val="22"/>
        </w:rPr>
        <w:t xml:space="preserve"> and </w:t>
      </w:r>
      <w:r w:rsidR="005F0D08" w:rsidRPr="005F0D08">
        <w:rPr>
          <w:position w:val="-14"/>
          <w:sz w:val="22"/>
          <w:szCs w:val="22"/>
        </w:rPr>
        <w:object w:dxaOrig="2920" w:dyaOrig="380">
          <v:shape id="_x0000_i1100" type="#_x0000_t75" style="width:145.9pt;height:19.2pt" o:ole="">
            <v:imagedata r:id="rId144" o:title=""/>
          </v:shape>
          <o:OLEObject Type="Embed" ProgID="Equation.DSMT4" ShapeID="_x0000_i1100" DrawAspect="Content" ObjectID="_1519033066" r:id="rId145"/>
        </w:object>
      </w:r>
      <w:r w:rsidR="00A637DC">
        <w:rPr>
          <w:sz w:val="22"/>
          <w:szCs w:val="22"/>
        </w:rPr>
        <w:t>according to</w:t>
      </w:r>
      <w:r w:rsidR="00065D56" w:rsidRPr="00065D56">
        <w:rPr>
          <w:position w:val="-16"/>
          <w:sz w:val="22"/>
          <w:szCs w:val="22"/>
        </w:rPr>
        <w:object w:dxaOrig="2820" w:dyaOrig="440">
          <v:shape id="_x0000_i1101" type="#_x0000_t75" style="width:141.6pt;height:22.1pt" o:ole="">
            <v:imagedata r:id="rId146" o:title=""/>
          </v:shape>
          <o:OLEObject Type="Embed" ProgID="Equation.DSMT4" ShapeID="_x0000_i1101" DrawAspect="Content" ObjectID="_1519033067" r:id="rId147"/>
        </w:object>
      </w:r>
      <w:r w:rsidRPr="00A977FF">
        <w:rPr>
          <w:sz w:val="22"/>
          <w:szCs w:val="22"/>
        </w:rPr>
        <w:t>,</w:t>
      </w:r>
      <w:r w:rsidRPr="00A977FF" w:rsidDel="00D02BA8">
        <w:rPr>
          <w:position w:val="-16"/>
          <w:sz w:val="22"/>
          <w:szCs w:val="22"/>
        </w:rPr>
        <w:t xml:space="preserve"> </w:t>
      </w:r>
      <w:r w:rsidR="00065D56" w:rsidRPr="00C95ED9">
        <w:rPr>
          <w:position w:val="-16"/>
          <w:sz w:val="22"/>
          <w:szCs w:val="22"/>
        </w:rPr>
        <w:object w:dxaOrig="2840" w:dyaOrig="440">
          <v:shape id="_x0000_i1102" type="#_x0000_t75" style="width:142.1pt;height:22.1pt" o:ole="">
            <v:imagedata r:id="rId148" o:title=""/>
          </v:shape>
          <o:OLEObject Type="Embed" ProgID="Equation.DSMT4" ShapeID="_x0000_i1102" DrawAspect="Content" ObjectID="_1519033068" r:id="rId149"/>
        </w:object>
      </w:r>
      <w:r w:rsidRPr="00C95ED9">
        <w:rPr>
          <w:sz w:val="22"/>
          <w:szCs w:val="22"/>
        </w:rPr>
        <w:t>,</w:t>
      </w:r>
      <w:r w:rsidR="00065D56" w:rsidRPr="00C95ED9" w:rsidDel="00065D56">
        <w:rPr>
          <w:position w:val="-16"/>
          <w:sz w:val="22"/>
          <w:szCs w:val="22"/>
        </w:rPr>
        <w:t xml:space="preserve"> </w:t>
      </w:r>
      <w:r w:rsidR="00065D56" w:rsidRPr="00C95ED9">
        <w:rPr>
          <w:position w:val="-16"/>
          <w:sz w:val="22"/>
          <w:szCs w:val="22"/>
        </w:rPr>
        <w:object w:dxaOrig="2780" w:dyaOrig="440">
          <v:shape id="_x0000_i1103" type="#_x0000_t75" style="width:139.2pt;height:22.1pt" o:ole="">
            <v:imagedata r:id="rId150" o:title=""/>
          </v:shape>
          <o:OLEObject Type="Embed" ProgID="Equation.DSMT4" ShapeID="_x0000_i1103" DrawAspect="Content" ObjectID="_1519033069" r:id="rId151"/>
        </w:object>
      </w:r>
      <w:r w:rsidR="00F71A58" w:rsidRPr="00C95ED9">
        <w:rPr>
          <w:rFonts w:eastAsiaTheme="minorEastAsia"/>
          <w:sz w:val="22"/>
          <w:szCs w:val="22"/>
          <w:lang w:eastAsia="zh-CN"/>
        </w:rPr>
        <w:t xml:space="preserve"> </w:t>
      </w:r>
      <w:r w:rsidR="00F71A58" w:rsidRPr="00C95ED9">
        <w:rPr>
          <w:sz w:val="22"/>
          <w:szCs w:val="22"/>
        </w:rPr>
        <w:t>and</w:t>
      </w:r>
      <w:r w:rsidR="00F71A58" w:rsidRPr="00F71A58">
        <w:rPr>
          <w:sz w:val="22"/>
          <w:szCs w:val="22"/>
        </w:rPr>
        <w:t xml:space="preserve"> </w:t>
      </w:r>
      <w:r w:rsidR="00065D56" w:rsidRPr="00065D56">
        <w:rPr>
          <w:position w:val="-16"/>
          <w:sz w:val="22"/>
          <w:szCs w:val="22"/>
        </w:rPr>
        <w:object w:dxaOrig="2799" w:dyaOrig="440">
          <v:shape id="_x0000_i1104" type="#_x0000_t75" style="width:139.7pt;height:22.1pt" o:ole="">
            <v:imagedata r:id="rId152" o:title=""/>
          </v:shape>
          <o:OLEObject Type="Embed" ProgID="Equation.DSMT4" ShapeID="_x0000_i1104" DrawAspect="Content" ObjectID="_1519033070" r:id="rId153"/>
        </w:object>
      </w:r>
      <w:r w:rsidR="00A637DC">
        <w:rPr>
          <w:sz w:val="22"/>
          <w:szCs w:val="22"/>
        </w:rPr>
        <w:t xml:space="preserve"> for s&gt;1</w:t>
      </w:r>
      <w:r w:rsidR="00D32741">
        <w:rPr>
          <w:rFonts w:eastAsiaTheme="minorEastAsia" w:hint="eastAsia"/>
          <w:sz w:val="22"/>
          <w:szCs w:val="22"/>
          <w:lang w:eastAsia="zh-CN"/>
        </w:rPr>
        <w:t>,</w:t>
      </w:r>
      <w:r w:rsidR="00C95ED9">
        <w:rPr>
          <w:sz w:val="22"/>
          <w:szCs w:val="22"/>
        </w:rPr>
        <w:t xml:space="preserve"> </w:t>
      </w:r>
      <w:r w:rsidR="00D32741" w:rsidRPr="00C95ED9">
        <w:rPr>
          <w:rFonts w:eastAsiaTheme="minorEastAsia" w:hint="eastAsia"/>
          <w:sz w:val="22"/>
          <w:szCs w:val="22"/>
          <w:lang w:eastAsia="zh-CN"/>
        </w:rPr>
        <w:t>w</w:t>
      </w:r>
      <w:r w:rsidRPr="00C95ED9">
        <w:rPr>
          <w:sz w:val="22"/>
          <w:szCs w:val="22"/>
        </w:rPr>
        <w:t>here</w:t>
      </w:r>
      <w:r w:rsidR="002311FC" w:rsidRPr="002311FC">
        <w:rPr>
          <w:position w:val="-14"/>
          <w:sz w:val="22"/>
          <w:szCs w:val="22"/>
        </w:rPr>
        <w:object w:dxaOrig="600" w:dyaOrig="380">
          <v:shape id="_x0000_i1105" type="#_x0000_t75" style="width:30.25pt;height:19.2pt" o:ole="">
            <v:imagedata r:id="rId154" o:title=""/>
          </v:shape>
          <o:OLEObject Type="Embed" ProgID="Equation.DSMT4" ShapeID="_x0000_i1105" DrawAspect="Content" ObjectID="_1519033071" r:id="rId155"/>
        </w:object>
      </w:r>
      <w:r w:rsidRPr="00C95ED9">
        <w:rPr>
          <w:sz w:val="22"/>
          <w:szCs w:val="22"/>
        </w:rPr>
        <w:t xml:space="preserve"> </w:t>
      </w:r>
      <w:r w:rsidR="002311FC" w:rsidRPr="00C95ED9">
        <w:rPr>
          <w:rFonts w:eastAsiaTheme="minorEastAsia" w:hint="eastAsia"/>
          <w:sz w:val="22"/>
          <w:szCs w:val="22"/>
          <w:lang w:eastAsia="zh-CN"/>
        </w:rPr>
        <w:t xml:space="preserve">, </w:t>
      </w:r>
      <w:r w:rsidR="002311FC" w:rsidRPr="002311FC">
        <w:rPr>
          <w:rFonts w:eastAsiaTheme="minorEastAsia"/>
          <w:position w:val="-14"/>
          <w:sz w:val="22"/>
          <w:szCs w:val="22"/>
          <w:lang w:eastAsia="zh-CN"/>
        </w:rPr>
        <w:object w:dxaOrig="639" w:dyaOrig="380">
          <v:shape id="_x0000_i1106" type="#_x0000_t75" style="width:31.7pt;height:19.2pt" o:ole="">
            <v:imagedata r:id="rId156" o:title=""/>
          </v:shape>
          <o:OLEObject Type="Embed" ProgID="Equation.DSMT4" ShapeID="_x0000_i1106" DrawAspect="Content" ObjectID="_1519033072" r:id="rId157"/>
        </w:object>
      </w:r>
      <w:r w:rsidR="002311FC" w:rsidRPr="00C95ED9">
        <w:rPr>
          <w:rFonts w:eastAsiaTheme="minorEastAsia" w:hint="eastAsia"/>
          <w:sz w:val="22"/>
          <w:szCs w:val="22"/>
          <w:lang w:eastAsia="zh-CN"/>
        </w:rPr>
        <w:t xml:space="preserve">, </w:t>
      </w:r>
      <w:r w:rsidR="002311FC" w:rsidRPr="002311FC">
        <w:rPr>
          <w:position w:val="-14"/>
          <w:sz w:val="22"/>
          <w:szCs w:val="22"/>
        </w:rPr>
        <w:object w:dxaOrig="600" w:dyaOrig="380">
          <v:shape id="_x0000_i1107" type="#_x0000_t75" style="width:30.25pt;height:19.2pt" o:ole="">
            <v:imagedata r:id="rId158" o:title=""/>
          </v:shape>
          <o:OLEObject Type="Embed" ProgID="Equation.DSMT4" ShapeID="_x0000_i1107" DrawAspect="Content" ObjectID="_1519033073" r:id="rId159"/>
        </w:object>
      </w:r>
      <w:r w:rsidR="002311FC" w:rsidRPr="00C95ED9">
        <w:rPr>
          <w:rFonts w:eastAsiaTheme="minorEastAsia" w:hint="eastAsia"/>
          <w:sz w:val="22"/>
          <w:szCs w:val="22"/>
          <w:lang w:eastAsia="zh-CN"/>
        </w:rPr>
        <w:t xml:space="preserve">and </w:t>
      </w:r>
      <w:r w:rsidR="002311FC" w:rsidRPr="002311FC">
        <w:rPr>
          <w:rFonts w:eastAsiaTheme="minorEastAsia"/>
          <w:position w:val="-14"/>
          <w:sz w:val="22"/>
          <w:szCs w:val="22"/>
          <w:lang w:eastAsia="zh-CN"/>
        </w:rPr>
        <w:object w:dxaOrig="620" w:dyaOrig="380">
          <v:shape id="_x0000_i1108" type="#_x0000_t75" style="width:31.2pt;height:19.2pt" o:ole="">
            <v:imagedata r:id="rId160" o:title=""/>
          </v:shape>
          <o:OLEObject Type="Embed" ProgID="Equation.DSMT4" ShapeID="_x0000_i1108" DrawAspect="Content" ObjectID="_1519033074" r:id="rId161"/>
        </w:object>
      </w:r>
      <w:r w:rsidRPr="00C95ED9">
        <w:rPr>
          <w:sz w:val="22"/>
          <w:szCs w:val="22"/>
        </w:rPr>
        <w:t xml:space="preserve">are referred to the cluster angular spread as listed in </w:t>
      </w:r>
      <w:fldSimple w:instr=" REF _Ref445045265 \h  \* MERGEFORMAT ">
        <w:r w:rsidR="00B80E16" w:rsidRPr="00B80E16">
          <w:rPr>
            <w:sz w:val="22"/>
            <w:szCs w:val="22"/>
          </w:rPr>
          <w:t xml:space="preserve">Table </w:t>
        </w:r>
        <w:r w:rsidR="00B80E16" w:rsidRPr="00B80E16">
          <w:rPr>
            <w:noProof/>
            <w:sz w:val="22"/>
            <w:szCs w:val="22"/>
          </w:rPr>
          <w:t>1</w:t>
        </w:r>
      </w:fldSimple>
      <w:r w:rsidR="00A637DC">
        <w:rPr>
          <w:sz w:val="22"/>
          <w:szCs w:val="22"/>
        </w:rPr>
        <w:t xml:space="preserve">, and </w:t>
      </w:r>
      <w:r w:rsidR="007A2CE7" w:rsidRPr="00547E61">
        <w:rPr>
          <w:position w:val="-14"/>
        </w:rPr>
        <w:object w:dxaOrig="1600" w:dyaOrig="380">
          <v:shape id="_x0000_i1109" type="#_x0000_t75" style="width:79.7pt;height:19.2pt" o:ole="">
            <v:imagedata r:id="rId162" o:title=""/>
          </v:shape>
          <o:OLEObject Type="Embed" ProgID="Equation.DSMT4" ShapeID="_x0000_i1109" DrawAspect="Content" ObjectID="_1519033075" r:id="rId163"/>
        </w:object>
      </w:r>
      <w:r w:rsidR="007A2CE7" w:rsidRPr="00C95ED9">
        <w:rPr>
          <w:rFonts w:eastAsiaTheme="minorEastAsia" w:hint="eastAsia"/>
          <w:lang w:eastAsia="zh-CN"/>
        </w:rPr>
        <w:t xml:space="preserve"> and </w:t>
      </w:r>
      <w:r w:rsidR="007A2CE7" w:rsidRPr="00547E61">
        <w:rPr>
          <w:position w:val="-14"/>
        </w:rPr>
        <w:object w:dxaOrig="1600" w:dyaOrig="380">
          <v:shape id="_x0000_i1110" type="#_x0000_t75" style="width:79.7pt;height:19.2pt" o:ole="">
            <v:imagedata r:id="rId164" o:title=""/>
          </v:shape>
          <o:OLEObject Type="Embed" ProgID="Equation.DSMT4" ShapeID="_x0000_i1110" DrawAspect="Content" ObjectID="_1519033076" r:id="rId165"/>
        </w:object>
      </w:r>
      <w:r w:rsidR="007A2CE7" w:rsidRPr="00C95ED9">
        <w:rPr>
          <w:rFonts w:eastAsiaTheme="minorEastAsia" w:hint="eastAsia"/>
          <w:lang w:eastAsia="zh-CN"/>
        </w:rPr>
        <w:t xml:space="preserve">for </w:t>
      </w:r>
      <w:r w:rsidR="007A2CE7" w:rsidRPr="00014F73">
        <w:rPr>
          <w:rFonts w:eastAsiaTheme="minorEastAsia"/>
          <w:position w:val="-6"/>
          <w:sz w:val="22"/>
          <w:szCs w:val="22"/>
          <w:lang w:eastAsia="zh-CN"/>
        </w:rPr>
        <w:object w:dxaOrig="499" w:dyaOrig="279">
          <v:shape id="_x0000_i1111" type="#_x0000_t75" style="width:24.95pt;height:14.4pt" o:ole="">
            <v:imagedata r:id="rId98" o:title=""/>
          </v:shape>
          <o:OLEObject Type="Embed" ProgID="Equation.DSMT4" ShapeID="_x0000_i1111" DrawAspect="Content" ObjectID="_1519033077" r:id="rId166"/>
        </w:object>
      </w:r>
      <w:r w:rsidR="007A2CE7" w:rsidRPr="00C95ED9">
        <w:rPr>
          <w:rFonts w:eastAsiaTheme="minorEastAsia" w:hint="eastAsia"/>
          <w:position w:val="-6"/>
          <w:sz w:val="22"/>
          <w:szCs w:val="22"/>
          <w:lang w:eastAsia="zh-CN"/>
        </w:rPr>
        <w:t>.</w:t>
      </w:r>
    </w:p>
    <w:p w:rsidR="00970CFA" w:rsidRPr="00970CFA" w:rsidRDefault="00A977FF" w:rsidP="00380B68">
      <w:pPr>
        <w:pStyle w:val="ListParagraph"/>
        <w:widowControl w:val="0"/>
        <w:numPr>
          <w:ilvl w:val="0"/>
          <w:numId w:val="31"/>
        </w:numPr>
        <w:ind w:firstLineChars="0"/>
        <w:jc w:val="both"/>
        <w:rPr>
          <w:rFonts w:eastAsiaTheme="minorEastAsia"/>
          <w:sz w:val="22"/>
          <w:szCs w:val="22"/>
          <w:lang w:eastAsia="zh-CN"/>
        </w:rPr>
      </w:pPr>
      <w:r w:rsidRPr="00380B68">
        <w:rPr>
          <w:sz w:val="22"/>
          <w:szCs w:val="22"/>
        </w:rPr>
        <w:t xml:space="preserve">Combine the parameters and the impulse response of clusters and sub-paths within the clusters. </w:t>
      </w:r>
      <w:r w:rsidR="005A5712" w:rsidRPr="005A5712">
        <w:rPr>
          <w:rFonts w:eastAsiaTheme="minorEastAsia"/>
          <w:position w:val="-50"/>
          <w:sz w:val="22"/>
          <w:szCs w:val="22"/>
          <w:lang w:eastAsia="zh-CN"/>
        </w:rPr>
        <w:object w:dxaOrig="7479" w:dyaOrig="1120">
          <v:shape id="_x0000_i1112" type="#_x0000_t75" style="width:374.4pt;height:55.2pt" o:ole="">
            <v:imagedata r:id="rId167" o:title=""/>
          </v:shape>
          <o:OLEObject Type="Embed" ProgID="Equation.DSMT4" ShapeID="_x0000_i1112" DrawAspect="Content" ObjectID="_1519033078" r:id="rId168"/>
        </w:object>
      </w:r>
    </w:p>
    <w:p w:rsidR="00B900F5" w:rsidRPr="00013E3C" w:rsidRDefault="00B900F5" w:rsidP="00B900F5">
      <w:pPr>
        <w:widowControl w:val="0"/>
        <w:spacing w:before="120" w:after="120" w:line="271" w:lineRule="auto"/>
        <w:jc w:val="both"/>
        <w:rPr>
          <w:rFonts w:eastAsia="Batang"/>
          <w:b/>
          <w:i/>
          <w:sz w:val="22"/>
          <w:szCs w:val="22"/>
          <w:u w:val="single"/>
        </w:rPr>
      </w:pPr>
      <w:r w:rsidRPr="00013E3C">
        <w:rPr>
          <w:rFonts w:eastAsia="Batang"/>
          <w:b/>
          <w:i/>
          <w:sz w:val="22"/>
          <w:szCs w:val="22"/>
          <w:u w:val="single"/>
        </w:rPr>
        <w:t>S</w:t>
      </w:r>
      <w:r w:rsidR="00013E3C" w:rsidRPr="00013E3C">
        <w:rPr>
          <w:rFonts w:eastAsia="Batang"/>
          <w:b/>
          <w:i/>
          <w:sz w:val="22"/>
          <w:szCs w:val="22"/>
          <w:u w:val="single"/>
        </w:rPr>
        <w:t>tep 5:</w:t>
      </w:r>
      <w:r w:rsidRPr="00013E3C">
        <w:rPr>
          <w:rFonts w:eastAsia="Batang"/>
          <w:b/>
          <w:i/>
          <w:sz w:val="22"/>
          <w:szCs w:val="22"/>
          <w:u w:val="single"/>
        </w:rPr>
        <w:t xml:space="preserve"> Calculation of channel coefficients</w:t>
      </w:r>
    </w:p>
    <w:p w:rsidR="00B900F5" w:rsidRPr="00A977FF" w:rsidRDefault="003351F7" w:rsidP="00B900F5">
      <w:pPr>
        <w:widowControl w:val="0"/>
        <w:spacing w:before="120" w:after="120" w:line="271" w:lineRule="auto"/>
        <w:jc w:val="both"/>
        <w:rPr>
          <w:rFonts w:eastAsia="Batang"/>
          <w:sz w:val="22"/>
          <w:szCs w:val="22"/>
        </w:rPr>
      </w:pPr>
      <w:r>
        <w:rPr>
          <w:rFonts w:eastAsia="Batang"/>
          <w:sz w:val="22"/>
          <w:szCs w:val="22"/>
        </w:rPr>
        <w:t>The</w:t>
      </w:r>
      <w:r w:rsidR="002D54FF">
        <w:rPr>
          <w:rFonts w:eastAsia="Batang"/>
          <w:sz w:val="22"/>
          <w:szCs w:val="22"/>
        </w:rPr>
        <w:t xml:space="preserve"> coefficient and the temporal</w:t>
      </w:r>
      <w:r w:rsidR="00B900F5" w:rsidRPr="00A977FF">
        <w:rPr>
          <w:rFonts w:eastAsia="Batang"/>
          <w:sz w:val="22"/>
          <w:szCs w:val="22"/>
        </w:rPr>
        <w:t>/spatial/frequency dispersion of the MIMO radio channel can be derived with the antenna radiation pattern embedded on each ray.</w:t>
      </w:r>
      <w:r>
        <w:rPr>
          <w:rFonts w:eastAsia="Batang"/>
          <w:sz w:val="22"/>
          <w:szCs w:val="22"/>
        </w:rPr>
        <w:t xml:space="preserve"> </w:t>
      </w:r>
      <w:r w:rsidR="00B900F5" w:rsidRPr="00A977FF">
        <w:rPr>
          <w:rFonts w:eastAsia="Batang"/>
          <w:sz w:val="22"/>
          <w:szCs w:val="22"/>
        </w:rPr>
        <w:t xml:space="preserve">Given the arguments of the channel impulse response and the antenna radiation pattern, the channel transfer function </w:t>
      </w:r>
      <w:r w:rsidR="004C6DB0">
        <w:rPr>
          <w:rFonts w:eastAsiaTheme="minorEastAsia" w:hint="eastAsia"/>
          <w:sz w:val="22"/>
          <w:szCs w:val="22"/>
          <w:lang w:eastAsia="zh-CN"/>
        </w:rPr>
        <w:t xml:space="preserve">at time snapshot </w:t>
      </w:r>
      <w:r w:rsidR="004C6DB0" w:rsidRPr="004C6DB0">
        <w:rPr>
          <w:rFonts w:eastAsiaTheme="minorEastAsia"/>
          <w:position w:val="-6"/>
          <w:sz w:val="22"/>
          <w:szCs w:val="22"/>
          <w:lang w:eastAsia="zh-CN"/>
        </w:rPr>
        <w:object w:dxaOrig="139" w:dyaOrig="240">
          <v:shape id="_x0000_i1113" type="#_x0000_t75" style="width:7.2pt;height:12pt" o:ole="">
            <v:imagedata r:id="rId169" o:title=""/>
          </v:shape>
          <o:OLEObject Type="Embed" ProgID="Equation.DSMT4" ShapeID="_x0000_i1113" DrawAspect="Content" ObjectID="_1519033079" r:id="rId170"/>
        </w:object>
      </w:r>
      <w:r w:rsidR="004C6DB0">
        <w:rPr>
          <w:rFonts w:eastAsiaTheme="minorEastAsia" w:hint="eastAsia"/>
          <w:sz w:val="22"/>
          <w:szCs w:val="22"/>
          <w:lang w:eastAsia="zh-CN"/>
        </w:rPr>
        <w:t xml:space="preserve"> </w:t>
      </w:r>
      <w:r w:rsidR="00B900F5" w:rsidRPr="00A977FF">
        <w:rPr>
          <w:rFonts w:eastAsia="Batang"/>
          <w:sz w:val="22"/>
          <w:szCs w:val="22"/>
        </w:rPr>
        <w:t>for each receiver and transmitter element pair</w:t>
      </w:r>
      <w:r w:rsidR="00B900F5" w:rsidRPr="00A977FF">
        <w:rPr>
          <w:rFonts w:eastAsiaTheme="minorEastAsia"/>
          <w:sz w:val="22"/>
          <w:szCs w:val="22"/>
          <w:lang w:eastAsia="zh-CN"/>
        </w:rPr>
        <w:t xml:space="preserve"> </w:t>
      </w:r>
      <w:r w:rsidR="003B7A0D" w:rsidRPr="003B7A0D">
        <w:rPr>
          <w:rFonts w:eastAsia="Batang"/>
          <w:position w:val="-14"/>
          <w:sz w:val="22"/>
          <w:szCs w:val="22"/>
        </w:rPr>
        <w:object w:dxaOrig="660" w:dyaOrig="400">
          <v:shape id="_x0000_i1114" type="#_x0000_t75" style="width:33.1pt;height:19.7pt" o:ole="">
            <v:imagedata r:id="rId171" o:title=""/>
          </v:shape>
          <o:OLEObject Type="Embed" ProgID="Equation.DSMT4" ShapeID="_x0000_i1114" DrawAspect="Content" ObjectID="_1519033080" r:id="rId172"/>
        </w:object>
      </w:r>
      <w:r w:rsidR="00B900F5" w:rsidRPr="00A977FF">
        <w:rPr>
          <w:rFonts w:eastAsia="Batang"/>
          <w:sz w:val="22"/>
          <w:szCs w:val="22"/>
        </w:rPr>
        <w:t>can be calculated as:</w:t>
      </w:r>
    </w:p>
    <w:p w:rsidR="00B900F5" w:rsidRPr="00A977FF" w:rsidRDefault="00B900F5" w:rsidP="00B900F5">
      <w:pPr>
        <w:pStyle w:val="EQ"/>
        <w:jc w:val="center"/>
        <w:rPr>
          <w:rFonts w:eastAsiaTheme="minorEastAsia"/>
          <w:position w:val="-68"/>
          <w:sz w:val="22"/>
          <w:szCs w:val="22"/>
          <w:lang w:eastAsia="zh-CN"/>
        </w:rPr>
      </w:pPr>
      <w:r w:rsidRPr="00A977FF">
        <w:rPr>
          <w:position w:val="-56"/>
          <w:sz w:val="22"/>
          <w:szCs w:val="22"/>
        </w:rPr>
        <w:object w:dxaOrig="6120" w:dyaOrig="1219">
          <v:shape id="_x0000_i1115" type="#_x0000_t75" style="width:306.25pt;height:60.95pt" o:ole="">
            <v:imagedata r:id="rId173" o:title=""/>
          </v:shape>
          <o:OLEObject Type="Embed" ProgID="Equation.DSMT4" ShapeID="_x0000_i1115" DrawAspect="Content" ObjectID="_1519033081" r:id="rId174"/>
        </w:object>
      </w:r>
    </w:p>
    <w:p w:rsidR="00B900F5" w:rsidRPr="00A977FF" w:rsidRDefault="00B900F5" w:rsidP="00B900F5">
      <w:pPr>
        <w:pStyle w:val="EQ"/>
        <w:jc w:val="both"/>
        <w:rPr>
          <w:sz w:val="22"/>
          <w:szCs w:val="22"/>
        </w:rPr>
      </w:pPr>
      <w:r w:rsidRPr="00A977FF">
        <w:rPr>
          <w:sz w:val="22"/>
          <w:szCs w:val="22"/>
        </w:rPr>
        <w:t xml:space="preserve">where </w:t>
      </w:r>
      <w:r w:rsidR="004438FE" w:rsidRPr="00554939">
        <w:rPr>
          <w:position w:val="-12"/>
          <w:sz w:val="22"/>
          <w:szCs w:val="22"/>
        </w:rPr>
        <w:object w:dxaOrig="1320" w:dyaOrig="340">
          <v:shape id="_x0000_i1116" type="#_x0000_t75" style="width:65.3pt;height:16.8pt" o:ole="">
            <v:imagedata r:id="rId175" o:title=""/>
          </v:shape>
          <o:OLEObject Type="Embed" ProgID="Equation.DSMT4" ShapeID="_x0000_i1116" DrawAspect="Content" ObjectID="_1519033082" r:id="rId176"/>
        </w:object>
      </w:r>
      <w:r w:rsidRPr="00A977FF">
        <w:rPr>
          <w:sz w:val="22"/>
          <w:szCs w:val="22"/>
        </w:rPr>
        <w:t xml:space="preserve"> </w:t>
      </w:r>
      <w:r w:rsidR="003D10B1">
        <w:rPr>
          <w:rFonts w:eastAsiaTheme="minorEastAsia" w:hint="eastAsia"/>
          <w:sz w:val="22"/>
          <w:szCs w:val="22"/>
          <w:lang w:eastAsia="zh-CN"/>
        </w:rPr>
        <w:t>denotes</w:t>
      </w:r>
      <w:r w:rsidRPr="00A977FF">
        <w:rPr>
          <w:sz w:val="22"/>
          <w:szCs w:val="22"/>
        </w:rPr>
        <w:t xml:space="preserve"> the field pattern</w:t>
      </w:r>
      <w:r w:rsidRPr="00A977FF">
        <w:rPr>
          <w:sz w:val="22"/>
          <w:szCs w:val="22"/>
          <w:lang w:eastAsia="zh-CN"/>
        </w:rPr>
        <w:t xml:space="preserve"> of</w:t>
      </w:r>
      <w:r w:rsidRPr="00A977FF">
        <w:rPr>
          <w:sz w:val="22"/>
          <w:szCs w:val="22"/>
        </w:rPr>
        <w:t xml:space="preserve"> </w:t>
      </w:r>
      <w:r w:rsidR="00632377">
        <w:rPr>
          <w:rFonts w:eastAsiaTheme="minorEastAsia" w:hint="eastAsia"/>
          <w:sz w:val="22"/>
          <w:szCs w:val="22"/>
          <w:lang w:eastAsia="zh-CN"/>
        </w:rPr>
        <w:t>transmit/</w:t>
      </w:r>
      <w:r w:rsidRPr="00A977FF">
        <w:rPr>
          <w:sz w:val="22"/>
          <w:szCs w:val="22"/>
        </w:rPr>
        <w:t xml:space="preserve">receive antenna element </w:t>
      </w:r>
      <w:r w:rsidRPr="00A977FF">
        <w:rPr>
          <w:position w:val="-6"/>
          <w:sz w:val="22"/>
          <w:szCs w:val="22"/>
        </w:rPr>
        <w:object w:dxaOrig="180" w:dyaOrig="200">
          <v:shape id="_x0000_i1117" type="#_x0000_t75" style="width:8.15pt;height:10.1pt" o:ole="">
            <v:imagedata r:id="rId177" o:title=""/>
          </v:shape>
          <o:OLEObject Type="Embed" ProgID="Equation.DSMT4" ShapeID="_x0000_i1117" DrawAspect="Content" ObjectID="_1519033083" r:id="rId178"/>
        </w:object>
      </w:r>
      <w:r w:rsidRPr="00A977FF">
        <w:rPr>
          <w:sz w:val="22"/>
          <w:szCs w:val="22"/>
        </w:rPr>
        <w:t xml:space="preserve"> </w:t>
      </w:r>
      <w:r w:rsidRPr="00A977FF">
        <w:rPr>
          <w:sz w:val="22"/>
          <w:szCs w:val="22"/>
          <w:lang w:eastAsia="zh-CN"/>
        </w:rPr>
        <w:t>with vertical</w:t>
      </w:r>
      <w:r w:rsidR="00632377">
        <w:rPr>
          <w:rFonts w:eastAsiaTheme="minorEastAsia" w:hint="eastAsia"/>
          <w:sz w:val="22"/>
          <w:szCs w:val="22"/>
          <w:lang w:eastAsia="zh-CN"/>
        </w:rPr>
        <w:t>/</w:t>
      </w:r>
      <w:r w:rsidRPr="00A977FF">
        <w:rPr>
          <w:sz w:val="22"/>
          <w:szCs w:val="22"/>
          <w:lang w:eastAsia="zh-CN"/>
        </w:rPr>
        <w:t>horizontal polarization</w:t>
      </w:r>
      <w:r w:rsidRPr="00A977FF">
        <w:rPr>
          <w:sz w:val="22"/>
          <w:szCs w:val="22"/>
        </w:rPr>
        <w:t xml:space="preserve"> in the direction of the spherical basis vectors, </w:t>
      </w:r>
      <w:r w:rsidRPr="00A977FF">
        <w:rPr>
          <w:position w:val="-6"/>
          <w:sz w:val="22"/>
          <w:szCs w:val="22"/>
        </w:rPr>
        <w:object w:dxaOrig="180" w:dyaOrig="240">
          <v:shape id="_x0000_i1118" type="#_x0000_t75" style="width:8.15pt;height:12.5pt" o:ole="">
            <v:imagedata r:id="rId179" o:title=""/>
          </v:shape>
          <o:OLEObject Type="Embed" ProgID="Equation.DSMT4" ShapeID="_x0000_i1118" DrawAspect="Content" ObjectID="_1519033084" r:id="rId180"/>
        </w:object>
      </w:r>
      <w:r w:rsidRPr="00A977FF">
        <w:rPr>
          <w:sz w:val="22"/>
          <w:szCs w:val="22"/>
        </w:rPr>
        <w:t xml:space="preserve"> and </w:t>
      </w:r>
      <w:r w:rsidRPr="00A977FF">
        <w:rPr>
          <w:position w:val="-10"/>
          <w:sz w:val="22"/>
          <w:szCs w:val="22"/>
        </w:rPr>
        <w:object w:dxaOrig="200" w:dyaOrig="240">
          <v:shape id="_x0000_i1119" type="#_x0000_t75" style="width:10.1pt;height:12.5pt" o:ole="">
            <v:imagedata r:id="rId181" o:title=""/>
          </v:shape>
          <o:OLEObject Type="Embed" ProgID="Equation.DSMT4" ShapeID="_x0000_i1119" DrawAspect="Content" ObjectID="_1519033085" r:id="rId182"/>
        </w:object>
      </w:r>
      <w:r w:rsidR="00FB09F4">
        <w:rPr>
          <w:rFonts w:eastAsiaTheme="minorEastAsia" w:hint="eastAsia"/>
          <w:sz w:val="22"/>
          <w:szCs w:val="22"/>
          <w:lang w:eastAsia="zh-CN"/>
        </w:rPr>
        <w:t>.</w:t>
      </w:r>
      <w:r w:rsidRPr="00A977FF">
        <w:rPr>
          <w:sz w:val="22"/>
          <w:szCs w:val="22"/>
        </w:rPr>
        <w:t xml:space="preserve"> </w:t>
      </w:r>
      <w:r w:rsidRPr="00A977FF">
        <w:rPr>
          <w:position w:val="-12"/>
          <w:sz w:val="22"/>
          <w:szCs w:val="22"/>
        </w:rPr>
        <w:object w:dxaOrig="400" w:dyaOrig="340">
          <v:shape id="_x0000_i1120" type="#_x0000_t75" style="width:19.7pt;height:16.8pt" o:ole="">
            <v:imagedata r:id="rId183" o:title=""/>
          </v:shape>
          <o:OLEObject Type="Embed" ProgID="Equation.DSMT4" ShapeID="_x0000_i1120" DrawAspect="Content" ObjectID="_1519033086" r:id="rId184"/>
        </w:object>
      </w:r>
      <w:r w:rsidRPr="00A977FF">
        <w:rPr>
          <w:sz w:val="22"/>
          <w:szCs w:val="22"/>
        </w:rPr>
        <w:t>is the spherical unit vector with azimuth angle</w:t>
      </w:r>
      <w:r w:rsidRPr="00A977FF">
        <w:rPr>
          <w:sz w:val="22"/>
          <w:szCs w:val="22"/>
          <w:lang w:eastAsia="zh-CN"/>
        </w:rPr>
        <w:t xml:space="preserve"> of </w:t>
      </w:r>
      <w:r w:rsidRPr="00A977FF">
        <w:rPr>
          <w:sz w:val="22"/>
          <w:szCs w:val="22"/>
        </w:rPr>
        <w:t xml:space="preserve">arrival </w:t>
      </w:r>
      <w:r w:rsidRPr="00A977FF">
        <w:rPr>
          <w:i/>
          <w:position w:val="-14"/>
          <w:sz w:val="22"/>
          <w:szCs w:val="22"/>
        </w:rPr>
        <w:object w:dxaOrig="680" w:dyaOrig="380">
          <v:shape id="_x0000_i1121" type="#_x0000_t75" style="width:34.1pt;height:19.2pt" o:ole="">
            <v:imagedata r:id="rId185" o:title=""/>
          </v:shape>
          <o:OLEObject Type="Embed" ProgID="Equation.DSMT4" ShapeID="_x0000_i1121" DrawAspect="Content" ObjectID="_1519033087" r:id="rId186"/>
        </w:object>
      </w:r>
      <w:r w:rsidRPr="00A977FF">
        <w:rPr>
          <w:sz w:val="22"/>
          <w:szCs w:val="22"/>
        </w:rPr>
        <w:t>and elevation angle</w:t>
      </w:r>
      <w:r w:rsidRPr="00A977FF">
        <w:rPr>
          <w:sz w:val="22"/>
          <w:szCs w:val="22"/>
          <w:lang w:eastAsia="zh-CN"/>
        </w:rPr>
        <w:t xml:space="preserve"> of </w:t>
      </w:r>
      <w:r w:rsidRPr="00A977FF">
        <w:rPr>
          <w:sz w:val="22"/>
          <w:szCs w:val="22"/>
        </w:rPr>
        <w:t xml:space="preserve">arrival </w:t>
      </w:r>
      <w:r w:rsidRPr="00A977FF">
        <w:rPr>
          <w:position w:val="-14"/>
          <w:sz w:val="22"/>
          <w:szCs w:val="22"/>
        </w:rPr>
        <w:object w:dxaOrig="639" w:dyaOrig="380">
          <v:shape id="_x0000_i1122" type="#_x0000_t75" style="width:31.7pt;height:19.2pt" o:ole="">
            <v:imagedata r:id="rId187" o:title=""/>
          </v:shape>
          <o:OLEObject Type="Embed" ProgID="Equation.DSMT4" ShapeID="_x0000_i1122" DrawAspect="Content" ObjectID="_1519033088" r:id="rId188"/>
        </w:object>
      </w:r>
      <w:r w:rsidRPr="00A977FF">
        <w:rPr>
          <w:sz w:val="22"/>
          <w:szCs w:val="22"/>
        </w:rPr>
        <w:t>, given by</w:t>
      </w:r>
    </w:p>
    <w:p w:rsidR="00B900F5" w:rsidRPr="00A977FF" w:rsidRDefault="003B1DCF" w:rsidP="00B900F5">
      <w:pPr>
        <w:pStyle w:val="EQ"/>
        <w:jc w:val="center"/>
        <w:rPr>
          <w:sz w:val="22"/>
          <w:szCs w:val="22"/>
        </w:rPr>
      </w:pPr>
      <w:r w:rsidRPr="00A70F4B">
        <w:rPr>
          <w:position w:val="-44"/>
          <w:sz w:val="22"/>
          <w:szCs w:val="22"/>
        </w:rPr>
        <w:object w:dxaOrig="2460" w:dyaOrig="980">
          <v:shape id="_x0000_i1123" type="#_x0000_t75" style="width:122.9pt;height:48.95pt" o:ole="">
            <v:imagedata r:id="rId189" o:title=""/>
          </v:shape>
          <o:OLEObject Type="Embed" ProgID="Equation.DSMT4" ShapeID="_x0000_i1123" DrawAspect="Content" ObjectID="_1519033089" r:id="rId190"/>
        </w:object>
      </w:r>
      <w:r w:rsidR="00B900F5" w:rsidRPr="00A977FF">
        <w:rPr>
          <w:sz w:val="22"/>
          <w:szCs w:val="22"/>
        </w:rPr>
        <w:tab/>
      </w:r>
    </w:p>
    <w:p w:rsidR="00B900F5" w:rsidRPr="00A977FF" w:rsidRDefault="00B900F5" w:rsidP="00B900F5">
      <w:pPr>
        <w:rPr>
          <w:sz w:val="22"/>
          <w:szCs w:val="22"/>
        </w:rPr>
      </w:pPr>
      <w:r w:rsidRPr="00A977FF">
        <w:rPr>
          <w:sz w:val="22"/>
          <w:szCs w:val="22"/>
        </w:rPr>
        <w:t xml:space="preserve">where </w:t>
      </w:r>
      <w:r w:rsidRPr="00A977FF">
        <w:rPr>
          <w:i/>
          <w:iCs/>
          <w:sz w:val="22"/>
          <w:szCs w:val="22"/>
        </w:rPr>
        <w:t>l</w:t>
      </w:r>
      <w:r w:rsidRPr="00A977FF">
        <w:rPr>
          <w:sz w:val="22"/>
          <w:szCs w:val="22"/>
        </w:rPr>
        <w:t xml:space="preserve"> denotes a cluster and </w:t>
      </w:r>
      <w:r w:rsidRPr="00A977FF">
        <w:rPr>
          <w:i/>
          <w:iCs/>
          <w:sz w:val="22"/>
          <w:szCs w:val="22"/>
        </w:rPr>
        <w:t>s</w:t>
      </w:r>
      <w:r w:rsidRPr="00A977FF">
        <w:rPr>
          <w:sz w:val="22"/>
          <w:szCs w:val="22"/>
        </w:rPr>
        <w:t xml:space="preserve"> denotes a </w:t>
      </w:r>
      <w:r w:rsidR="007A2CE7">
        <w:rPr>
          <w:rFonts w:eastAsiaTheme="minorEastAsia" w:hint="eastAsia"/>
          <w:sz w:val="22"/>
          <w:szCs w:val="22"/>
          <w:lang w:eastAsia="zh-CN"/>
        </w:rPr>
        <w:t>sub-path</w:t>
      </w:r>
      <w:r w:rsidR="007A2CE7" w:rsidRPr="00A977FF" w:rsidDel="007A2CE7">
        <w:rPr>
          <w:sz w:val="22"/>
          <w:szCs w:val="22"/>
        </w:rPr>
        <w:t xml:space="preserve"> </w:t>
      </w:r>
      <w:r w:rsidRPr="00A977FF">
        <w:rPr>
          <w:sz w:val="22"/>
          <w:szCs w:val="22"/>
        </w:rPr>
        <w:t xml:space="preserve">within the cluster </w:t>
      </w:r>
      <w:r w:rsidR="007A2CE7" w:rsidRPr="00A977FF">
        <w:rPr>
          <w:i/>
          <w:sz w:val="22"/>
          <w:szCs w:val="22"/>
        </w:rPr>
        <w:t>l</w:t>
      </w:r>
      <w:r w:rsidRPr="00A977FF">
        <w:rPr>
          <w:sz w:val="22"/>
          <w:szCs w:val="22"/>
        </w:rPr>
        <w:t xml:space="preserve">. </w:t>
      </w:r>
      <w:r w:rsidRPr="00A977FF">
        <w:rPr>
          <w:position w:val="-12"/>
          <w:sz w:val="22"/>
          <w:szCs w:val="22"/>
        </w:rPr>
        <w:object w:dxaOrig="400" w:dyaOrig="320">
          <v:shape id="_x0000_i1124" type="#_x0000_t75" style="width:19.7pt;height:16.3pt" o:ole="">
            <v:imagedata r:id="rId191" o:title=""/>
          </v:shape>
          <o:OLEObject Type="Embed" ProgID="Equation.DSMT4" ShapeID="_x0000_i1124" DrawAspect="Content" ObjectID="_1519033090" r:id="rId192"/>
        </w:object>
      </w:r>
      <w:r w:rsidRPr="00A977FF">
        <w:rPr>
          <w:sz w:val="22"/>
          <w:szCs w:val="22"/>
        </w:rPr>
        <w:t xml:space="preserve">is the spherical unit vector with azimuth departure angle </w:t>
      </w:r>
      <w:r w:rsidRPr="00A977FF">
        <w:rPr>
          <w:position w:val="-12"/>
          <w:sz w:val="22"/>
          <w:szCs w:val="22"/>
        </w:rPr>
        <w:object w:dxaOrig="580" w:dyaOrig="320">
          <v:shape id="_x0000_i1125" type="#_x0000_t75" style="width:29.3pt;height:16.3pt" o:ole="">
            <v:imagedata r:id="rId193" o:title=""/>
          </v:shape>
          <o:OLEObject Type="Embed" ProgID="Equation.DSMT4" ShapeID="_x0000_i1125" DrawAspect="Content" ObjectID="_1519033091" r:id="rId194"/>
        </w:object>
      </w:r>
      <w:r w:rsidRPr="00A977FF">
        <w:rPr>
          <w:sz w:val="22"/>
          <w:szCs w:val="22"/>
        </w:rPr>
        <w:t xml:space="preserve"> and elevation departure angle </w:t>
      </w:r>
      <w:r w:rsidRPr="00A977FF">
        <w:rPr>
          <w:position w:val="-12"/>
          <w:sz w:val="22"/>
          <w:szCs w:val="22"/>
        </w:rPr>
        <w:object w:dxaOrig="540" w:dyaOrig="320">
          <v:shape id="_x0000_i1126" type="#_x0000_t75" style="width:26.9pt;height:16.3pt" o:ole="">
            <v:imagedata r:id="rId195" o:title=""/>
          </v:shape>
          <o:OLEObject Type="Embed" ProgID="Equation.DSMT4" ShapeID="_x0000_i1126" DrawAspect="Content" ObjectID="_1519033092" r:id="rId196"/>
        </w:object>
      </w:r>
      <w:r w:rsidRPr="00A977FF">
        <w:rPr>
          <w:sz w:val="22"/>
          <w:szCs w:val="22"/>
        </w:rPr>
        <w:t>, given by</w:t>
      </w:r>
    </w:p>
    <w:p w:rsidR="00B900F5" w:rsidRPr="00A977FF" w:rsidRDefault="003B1DCF" w:rsidP="00B900F5">
      <w:pPr>
        <w:pStyle w:val="EQ"/>
        <w:jc w:val="center"/>
        <w:rPr>
          <w:sz w:val="22"/>
          <w:szCs w:val="22"/>
        </w:rPr>
      </w:pPr>
      <w:r w:rsidRPr="003B1DCF">
        <w:rPr>
          <w:position w:val="-52"/>
          <w:sz w:val="22"/>
          <w:szCs w:val="22"/>
        </w:rPr>
        <w:object w:dxaOrig="2860" w:dyaOrig="1160">
          <v:shape id="_x0000_i1127" type="#_x0000_t75" style="width:143.05pt;height:58.1pt" o:ole="">
            <v:imagedata r:id="rId197" o:title=""/>
          </v:shape>
          <o:OLEObject Type="Embed" ProgID="Equation.DSMT4" ShapeID="_x0000_i1127" DrawAspect="Content" ObjectID="_1519033093" r:id="rId198"/>
        </w:object>
      </w:r>
      <w:r w:rsidR="00B900F5" w:rsidRPr="00A977FF">
        <w:rPr>
          <w:sz w:val="22"/>
          <w:szCs w:val="22"/>
        </w:rPr>
        <w:tab/>
      </w:r>
    </w:p>
    <w:p w:rsidR="00B900F5" w:rsidRPr="00A977FF" w:rsidRDefault="00B900F5" w:rsidP="00B900F5">
      <w:pPr>
        <w:widowControl w:val="0"/>
        <w:spacing w:before="120" w:after="120" w:line="271" w:lineRule="auto"/>
        <w:jc w:val="both"/>
        <w:rPr>
          <w:sz w:val="22"/>
          <w:szCs w:val="22"/>
        </w:rPr>
      </w:pPr>
      <w:r w:rsidRPr="00A977FF">
        <w:rPr>
          <w:sz w:val="22"/>
          <w:szCs w:val="22"/>
        </w:rPr>
        <w:t xml:space="preserve">where </w:t>
      </w:r>
      <w:r w:rsidRPr="00A977FF">
        <w:rPr>
          <w:i/>
          <w:iCs/>
          <w:sz w:val="22"/>
          <w:szCs w:val="22"/>
        </w:rPr>
        <w:t>l</w:t>
      </w:r>
      <w:r w:rsidRPr="00A977FF">
        <w:rPr>
          <w:sz w:val="22"/>
          <w:szCs w:val="22"/>
        </w:rPr>
        <w:t xml:space="preserve"> denotes a cluster and </w:t>
      </w:r>
      <w:r w:rsidRPr="00A977FF">
        <w:rPr>
          <w:i/>
          <w:iCs/>
          <w:sz w:val="22"/>
          <w:szCs w:val="22"/>
        </w:rPr>
        <w:t>s</w:t>
      </w:r>
      <w:r w:rsidRPr="00A977FF">
        <w:rPr>
          <w:sz w:val="22"/>
          <w:szCs w:val="22"/>
        </w:rPr>
        <w:t xml:space="preserve"> denotes a </w:t>
      </w:r>
      <w:r w:rsidR="007A2CE7">
        <w:rPr>
          <w:rFonts w:eastAsiaTheme="minorEastAsia" w:hint="eastAsia"/>
          <w:sz w:val="22"/>
          <w:szCs w:val="22"/>
          <w:lang w:eastAsia="zh-CN"/>
        </w:rPr>
        <w:t>sub-path</w:t>
      </w:r>
      <w:r w:rsidR="007A2CE7" w:rsidRPr="00A977FF">
        <w:rPr>
          <w:sz w:val="22"/>
          <w:szCs w:val="22"/>
        </w:rPr>
        <w:t xml:space="preserve"> </w:t>
      </w:r>
      <w:r w:rsidRPr="00A977FF">
        <w:rPr>
          <w:sz w:val="22"/>
          <w:szCs w:val="22"/>
        </w:rPr>
        <w:t xml:space="preserve">within cluster </w:t>
      </w:r>
      <w:r w:rsidRPr="00A977FF">
        <w:rPr>
          <w:i/>
          <w:sz w:val="22"/>
          <w:szCs w:val="22"/>
        </w:rPr>
        <w:t>l</w:t>
      </w:r>
      <w:r w:rsidRPr="00A977FF">
        <w:rPr>
          <w:sz w:val="22"/>
          <w:szCs w:val="22"/>
        </w:rPr>
        <w:t xml:space="preserve">. Also, </w:t>
      </w:r>
      <w:r w:rsidRPr="00A977FF">
        <w:rPr>
          <w:position w:val="-12"/>
          <w:sz w:val="22"/>
          <w:szCs w:val="22"/>
        </w:rPr>
        <w:object w:dxaOrig="420" w:dyaOrig="360">
          <v:shape id="_x0000_i1128" type="#_x0000_t75" style="width:21.6pt;height:18.25pt" o:ole="">
            <v:imagedata r:id="rId199" o:title=""/>
          </v:shape>
          <o:OLEObject Type="Embed" ProgID="Equation.DSMT4" ShapeID="_x0000_i1128" DrawAspect="Content" ObjectID="_1519033094" r:id="rId200"/>
        </w:object>
      </w:r>
      <w:r w:rsidRPr="00A977FF">
        <w:rPr>
          <w:sz w:val="22"/>
          <w:szCs w:val="22"/>
        </w:rPr>
        <w:t xml:space="preserve">is the location vector of receive antenna element </w:t>
      </w:r>
      <w:r w:rsidRPr="00A977FF">
        <w:rPr>
          <w:i/>
          <w:sz w:val="22"/>
          <w:szCs w:val="22"/>
        </w:rPr>
        <w:t>n</w:t>
      </w:r>
      <w:r w:rsidRPr="00A977FF">
        <w:rPr>
          <w:sz w:val="22"/>
          <w:szCs w:val="22"/>
        </w:rPr>
        <w:t xml:space="preserve"> and </w:t>
      </w:r>
      <w:r w:rsidRPr="00A977FF">
        <w:rPr>
          <w:position w:val="-12"/>
          <w:sz w:val="22"/>
          <w:szCs w:val="22"/>
        </w:rPr>
        <w:object w:dxaOrig="400" w:dyaOrig="360">
          <v:shape id="_x0000_i1129" type="#_x0000_t75" style="width:19.7pt;height:18.25pt" o:ole="">
            <v:imagedata r:id="rId201" o:title=""/>
          </v:shape>
          <o:OLEObject Type="Embed" ProgID="Equation.DSMT4" ShapeID="_x0000_i1129" DrawAspect="Content" ObjectID="_1519033095" r:id="rId202"/>
        </w:object>
      </w:r>
      <w:r w:rsidRPr="00A977FF">
        <w:rPr>
          <w:sz w:val="22"/>
          <w:szCs w:val="22"/>
        </w:rPr>
        <w:t xml:space="preserve">is the location vector of transmit antenna element </w:t>
      </w:r>
      <w:r w:rsidRPr="00A977FF">
        <w:rPr>
          <w:i/>
          <w:sz w:val="22"/>
          <w:szCs w:val="22"/>
        </w:rPr>
        <w:t>m</w:t>
      </w:r>
      <w:r w:rsidRPr="00A977FF">
        <w:rPr>
          <w:sz w:val="22"/>
          <w:szCs w:val="22"/>
        </w:rPr>
        <w:t xml:space="preserve">, and </w:t>
      </w:r>
      <w:r w:rsidR="0009699B" w:rsidRPr="0009699B">
        <w:rPr>
          <w:position w:val="-12"/>
          <w:sz w:val="22"/>
          <w:szCs w:val="22"/>
        </w:rPr>
        <w:object w:dxaOrig="279" w:dyaOrig="360">
          <v:shape id="_x0000_i1130" type="#_x0000_t75" style="width:13.9pt;height:18.25pt" o:ole="">
            <v:imagedata r:id="rId203" o:title=""/>
          </v:shape>
          <o:OLEObject Type="Embed" ProgID="Equation.DSMT4" ShapeID="_x0000_i1130" DrawAspect="Content" ObjectID="_1519033096" r:id="rId204"/>
        </w:object>
      </w:r>
      <w:r w:rsidRPr="00A977FF">
        <w:rPr>
          <w:sz w:val="22"/>
          <w:szCs w:val="22"/>
        </w:rPr>
        <w:t xml:space="preserve"> is the wavelength of the carrier frequency. </w:t>
      </w:r>
    </w:p>
    <w:p w:rsidR="00B900F5" w:rsidRPr="00A977FF" w:rsidRDefault="00B900F5" w:rsidP="00B900F5">
      <w:pPr>
        <w:widowControl w:val="0"/>
        <w:spacing w:before="120" w:after="120" w:line="271" w:lineRule="auto"/>
        <w:jc w:val="both"/>
        <w:rPr>
          <w:rFonts w:eastAsiaTheme="minorEastAsia"/>
          <w:sz w:val="22"/>
          <w:szCs w:val="22"/>
          <w:lang w:eastAsia="zh-CN"/>
        </w:rPr>
      </w:pPr>
      <w:r w:rsidRPr="00A977FF">
        <w:rPr>
          <w:sz w:val="22"/>
          <w:szCs w:val="22"/>
        </w:rPr>
        <w:t xml:space="preserve">The Doppler frequency component </w:t>
      </w:r>
      <w:r w:rsidRPr="00A977FF">
        <w:rPr>
          <w:position w:val="-12"/>
          <w:sz w:val="22"/>
          <w:szCs w:val="22"/>
        </w:rPr>
        <w:object w:dxaOrig="300" w:dyaOrig="320">
          <v:shape id="_x0000_i1131" type="#_x0000_t75" style="width:14.9pt;height:16.3pt" o:ole="">
            <v:imagedata r:id="rId205" o:title=""/>
          </v:shape>
          <o:OLEObject Type="Embed" ProgID="Equation.DSMT4" ShapeID="_x0000_i1131" DrawAspect="Content" ObjectID="_1519033097" r:id="rId206"/>
        </w:object>
      </w:r>
      <w:r w:rsidR="00146CD0">
        <w:rPr>
          <w:sz w:val="22"/>
          <w:szCs w:val="22"/>
        </w:rPr>
        <w:t xml:space="preserve"> is</w:t>
      </w:r>
      <w:r w:rsidR="00E13EDA" w:rsidRPr="00E13EDA">
        <w:t xml:space="preserve"> </w:t>
      </w:r>
      <w:r w:rsidR="00E13EDA" w:rsidRPr="00547E61">
        <w:rPr>
          <w:position w:val="-26"/>
        </w:rPr>
        <w:object w:dxaOrig="1140" w:dyaOrig="639">
          <v:shape id="_x0000_i1132" type="#_x0000_t75" style="width:57.1pt;height:31.7pt" o:ole="">
            <v:imagedata r:id="rId207" o:title=""/>
          </v:shape>
          <o:OLEObject Type="Embed" ProgID="Equation.DSMT4" ShapeID="_x0000_i1132" DrawAspect="Content" ObjectID="_1519033098" r:id="rId208"/>
        </w:object>
      </w:r>
      <w:r w:rsidRPr="00A977FF">
        <w:rPr>
          <w:sz w:val="22"/>
          <w:szCs w:val="22"/>
        </w:rPr>
        <w:t>, where</w:t>
      </w:r>
      <w:r w:rsidR="003E2B31" w:rsidRPr="00544924">
        <w:rPr>
          <w:position w:val="-12"/>
          <w:sz w:val="22"/>
          <w:szCs w:val="22"/>
        </w:rPr>
        <w:object w:dxaOrig="3460" w:dyaOrig="340">
          <v:shape id="_x0000_i1133" type="#_x0000_t75" style="width:172.8pt;height:16.8pt" o:ole="">
            <v:imagedata r:id="rId209" o:title=""/>
          </v:shape>
          <o:OLEObject Type="Embed" ProgID="Equation.DSMT4" ShapeID="_x0000_i1133" DrawAspect="Content" ObjectID="_1519033099" r:id="rId210"/>
        </w:object>
      </w:r>
      <w:r w:rsidRPr="00A977FF">
        <w:rPr>
          <w:rFonts w:eastAsiaTheme="minorEastAsia"/>
          <w:sz w:val="22"/>
          <w:szCs w:val="22"/>
          <w:lang w:eastAsia="zh-CN"/>
        </w:rPr>
        <w:t>.</w:t>
      </w:r>
    </w:p>
    <w:p w:rsidR="00C95ED9" w:rsidRPr="00C95ED9" w:rsidRDefault="00B900F5" w:rsidP="00DB5A00">
      <w:pPr>
        <w:spacing w:line="271" w:lineRule="auto"/>
        <w:jc w:val="both"/>
        <w:rPr>
          <w:sz w:val="22"/>
          <w:szCs w:val="22"/>
        </w:rPr>
      </w:pPr>
      <w:r w:rsidRPr="00C95ED9">
        <w:rPr>
          <w:sz w:val="22"/>
          <w:szCs w:val="22"/>
        </w:rPr>
        <w:t>Note: The</w:t>
      </w:r>
      <w:r w:rsidR="00C95ED9">
        <w:rPr>
          <w:sz w:val="22"/>
          <w:szCs w:val="22"/>
        </w:rPr>
        <w:t xml:space="preserve"> MIMO channel transfer function</w:t>
      </w:r>
      <w:r w:rsidRPr="00C95ED9">
        <w:rPr>
          <w:sz w:val="22"/>
          <w:szCs w:val="22"/>
        </w:rPr>
        <w:t xml:space="preserve"> </w:t>
      </w:r>
      <w:r w:rsidR="007D72A7" w:rsidRPr="00C95ED9">
        <w:rPr>
          <w:rFonts w:eastAsiaTheme="minorEastAsia" w:hint="eastAsia"/>
          <w:sz w:val="22"/>
          <w:szCs w:val="22"/>
          <w:lang w:eastAsia="zh-CN"/>
        </w:rPr>
        <w:t xml:space="preserve">is derived </w:t>
      </w:r>
      <w:r w:rsidRPr="00C95ED9">
        <w:rPr>
          <w:sz w:val="22"/>
          <w:szCs w:val="22"/>
        </w:rPr>
        <w:t xml:space="preserve">based on the plane-wave assumption. </w:t>
      </w:r>
      <w:r w:rsidR="00E13EDA" w:rsidRPr="00C95ED9">
        <w:rPr>
          <w:rFonts w:eastAsiaTheme="minorEastAsia" w:hint="eastAsia"/>
          <w:sz w:val="22"/>
          <w:szCs w:val="22"/>
          <w:lang w:eastAsia="zh-CN"/>
        </w:rPr>
        <w:t>However, t</w:t>
      </w:r>
      <w:r w:rsidRPr="00C95ED9">
        <w:rPr>
          <w:sz w:val="22"/>
          <w:szCs w:val="22"/>
        </w:rPr>
        <w:t xml:space="preserve">o support large-scale (massive) MIMO, </w:t>
      </w:r>
      <w:r w:rsidR="00C95ED9">
        <w:rPr>
          <w:sz w:val="22"/>
          <w:szCs w:val="22"/>
        </w:rPr>
        <w:t xml:space="preserve">the transfer function based on </w:t>
      </w:r>
      <w:r w:rsidRPr="00C95ED9">
        <w:rPr>
          <w:sz w:val="22"/>
          <w:szCs w:val="22"/>
        </w:rPr>
        <w:t>spherical wave should be implemented</w:t>
      </w:r>
      <w:r w:rsidR="00FB489E" w:rsidRPr="00C95ED9">
        <w:rPr>
          <w:rFonts w:eastAsiaTheme="minorEastAsia" w:hint="eastAsia"/>
          <w:sz w:val="22"/>
          <w:szCs w:val="22"/>
          <w:lang w:eastAsia="zh-CN"/>
        </w:rPr>
        <w:t xml:space="preserve">, i.e. </w:t>
      </w:r>
      <w:r w:rsidRPr="00C95ED9">
        <w:rPr>
          <w:sz w:val="22"/>
          <w:szCs w:val="22"/>
        </w:rPr>
        <w:t xml:space="preserve">the </w:t>
      </w:r>
      <w:r w:rsidR="000A19C9" w:rsidRPr="00C95ED9">
        <w:rPr>
          <w:rFonts w:eastAsiaTheme="minorEastAsia" w:hint="eastAsia"/>
          <w:sz w:val="22"/>
          <w:szCs w:val="22"/>
          <w:lang w:eastAsia="zh-CN"/>
        </w:rPr>
        <w:t>sub-</w:t>
      </w:r>
      <w:r w:rsidR="000A19C9" w:rsidRPr="00C95ED9">
        <w:rPr>
          <w:sz w:val="22"/>
          <w:szCs w:val="22"/>
        </w:rPr>
        <w:t>path-level</w:t>
      </w:r>
      <w:r w:rsidR="000A19C9" w:rsidRPr="00C95ED9">
        <w:rPr>
          <w:rFonts w:eastAsiaTheme="minorEastAsia" w:hint="eastAsia"/>
          <w:sz w:val="22"/>
          <w:szCs w:val="22"/>
          <w:lang w:eastAsia="zh-CN"/>
        </w:rPr>
        <w:t xml:space="preserve"> parameters </w:t>
      </w:r>
      <w:r w:rsidR="000A19C9" w:rsidRPr="00C95ED9">
        <w:rPr>
          <w:rFonts w:eastAsiaTheme="minorEastAsia"/>
          <w:sz w:val="22"/>
          <w:szCs w:val="22"/>
          <w:lang w:eastAsia="zh-CN"/>
        </w:rPr>
        <w:t>including</w:t>
      </w:r>
      <w:r w:rsidR="000A19C9" w:rsidRPr="00C95ED9">
        <w:rPr>
          <w:rFonts w:eastAsiaTheme="minorEastAsia" w:hint="eastAsia"/>
          <w:sz w:val="22"/>
          <w:szCs w:val="22"/>
          <w:lang w:eastAsia="zh-CN"/>
        </w:rPr>
        <w:t xml:space="preserve"> </w:t>
      </w:r>
      <w:r w:rsidRPr="00C95ED9">
        <w:rPr>
          <w:sz w:val="22"/>
          <w:szCs w:val="22"/>
        </w:rPr>
        <w:t>power</w:t>
      </w:r>
      <w:r w:rsidR="000A19C9" w:rsidRPr="00C95ED9">
        <w:rPr>
          <w:rFonts w:eastAsiaTheme="minorEastAsia" w:hint="eastAsia"/>
          <w:sz w:val="22"/>
          <w:szCs w:val="22"/>
          <w:lang w:eastAsia="zh-CN"/>
        </w:rPr>
        <w:t>, delay</w:t>
      </w:r>
      <w:r w:rsidRPr="00C95ED9">
        <w:rPr>
          <w:sz w:val="22"/>
          <w:szCs w:val="22"/>
        </w:rPr>
        <w:t xml:space="preserve"> and angular characteristic</w:t>
      </w:r>
      <w:r w:rsidR="00FB489E" w:rsidRPr="00C95ED9">
        <w:rPr>
          <w:rFonts w:eastAsiaTheme="minorEastAsia" w:hint="eastAsia"/>
          <w:sz w:val="22"/>
          <w:szCs w:val="22"/>
          <w:lang w:eastAsia="zh-CN"/>
        </w:rPr>
        <w:t xml:space="preserve"> would be different for </w:t>
      </w:r>
      <w:r w:rsidR="00C95ED9">
        <w:rPr>
          <w:rFonts w:eastAsiaTheme="minorEastAsia"/>
          <w:sz w:val="22"/>
          <w:szCs w:val="22"/>
          <w:lang w:eastAsia="zh-CN"/>
        </w:rPr>
        <w:t>different</w:t>
      </w:r>
      <w:r w:rsidR="00FB489E" w:rsidRPr="00C95ED9">
        <w:rPr>
          <w:rFonts w:eastAsiaTheme="minorEastAsia" w:hint="eastAsia"/>
          <w:sz w:val="22"/>
          <w:szCs w:val="22"/>
          <w:lang w:eastAsia="zh-CN"/>
        </w:rPr>
        <w:t xml:space="preserve"> antenna element</w:t>
      </w:r>
      <w:r w:rsidR="00C95ED9">
        <w:rPr>
          <w:rFonts w:eastAsiaTheme="minorEastAsia"/>
          <w:sz w:val="22"/>
          <w:szCs w:val="22"/>
          <w:lang w:eastAsia="zh-CN"/>
        </w:rPr>
        <w:t>s</w:t>
      </w:r>
      <w:r w:rsidRPr="00C95ED9">
        <w:rPr>
          <w:sz w:val="22"/>
          <w:szCs w:val="22"/>
        </w:rPr>
        <w:t>.</w:t>
      </w:r>
      <w:bookmarkStart w:id="9" w:name="OLE_LINK1"/>
      <w:bookmarkStart w:id="10" w:name="OLE_LINK2"/>
    </w:p>
    <w:p w:rsidR="002B6E5D" w:rsidRPr="00C95ED9" w:rsidRDefault="002B6E5D" w:rsidP="00C95ED9">
      <w:pPr>
        <w:pStyle w:val="Heading1"/>
        <w:spacing w:after="120"/>
        <w:rPr>
          <w:rFonts w:ascii="Times New Roman" w:hAnsi="Times New Roman"/>
          <w:lang w:val="en-US"/>
        </w:rPr>
      </w:pPr>
      <w:r w:rsidRPr="00C95ED9">
        <w:rPr>
          <w:rFonts w:ascii="Times New Roman" w:hAnsi="Times New Roman"/>
          <w:lang w:val="en-US"/>
        </w:rPr>
        <w:lastRenderedPageBreak/>
        <w:t>Conclusion</w:t>
      </w:r>
    </w:p>
    <w:bookmarkEnd w:id="9"/>
    <w:bookmarkEnd w:id="10"/>
    <w:p w:rsidR="00013E3C" w:rsidRPr="00146CD0" w:rsidRDefault="00013E3C" w:rsidP="00013E3C">
      <w:pPr>
        <w:widowControl w:val="0"/>
        <w:spacing w:before="120" w:after="120" w:line="271" w:lineRule="auto"/>
        <w:jc w:val="both"/>
        <w:rPr>
          <w:rFonts w:eastAsiaTheme="minorEastAsia"/>
          <w:sz w:val="22"/>
          <w:szCs w:val="22"/>
          <w:lang w:eastAsia="zh-CN"/>
        </w:rPr>
      </w:pPr>
      <w:r w:rsidRPr="00146CD0">
        <w:rPr>
          <w:rFonts w:eastAsiaTheme="minorEastAsia"/>
          <w:sz w:val="22"/>
          <w:szCs w:val="22"/>
          <w:lang w:eastAsia="zh-CN"/>
        </w:rPr>
        <w:t xml:space="preserve">In this </w:t>
      </w:r>
      <w:r w:rsidRPr="00146CD0">
        <w:rPr>
          <w:rFonts w:eastAsiaTheme="minorEastAsia" w:hint="eastAsia"/>
          <w:sz w:val="22"/>
          <w:szCs w:val="22"/>
          <w:lang w:eastAsia="zh-CN"/>
        </w:rPr>
        <w:t>contribution</w:t>
      </w:r>
      <w:r w:rsidRPr="00146CD0">
        <w:rPr>
          <w:rFonts w:eastAsiaTheme="minorEastAsia"/>
          <w:sz w:val="22"/>
          <w:szCs w:val="22"/>
          <w:lang w:eastAsia="zh-CN"/>
        </w:rPr>
        <w:t xml:space="preserve">, the framework and detailed implementation of </w:t>
      </w:r>
      <w:r w:rsidR="00F80B7E" w:rsidRPr="00146CD0">
        <w:rPr>
          <w:rFonts w:eastAsiaTheme="minorEastAsia"/>
          <w:sz w:val="22"/>
          <w:szCs w:val="22"/>
          <w:lang w:eastAsia="zh-CN"/>
        </w:rPr>
        <w:t xml:space="preserve">one </w:t>
      </w:r>
      <w:r w:rsidRPr="00146CD0">
        <w:rPr>
          <w:rFonts w:eastAsiaTheme="minorEastAsia"/>
          <w:sz w:val="22"/>
          <w:szCs w:val="22"/>
          <w:lang w:eastAsia="zh-CN"/>
        </w:rPr>
        <w:t>hybrid channel model are elaborated</w:t>
      </w:r>
      <w:r w:rsidRPr="00146CD0">
        <w:rPr>
          <w:rFonts w:eastAsiaTheme="minorEastAsia" w:hint="eastAsia"/>
          <w:sz w:val="22"/>
          <w:szCs w:val="22"/>
          <w:lang w:eastAsia="zh-CN"/>
        </w:rPr>
        <w:t xml:space="preserve">, and it is proposed that </w:t>
      </w:r>
    </w:p>
    <w:p w:rsidR="00013E3C" w:rsidRPr="00146CD0" w:rsidRDefault="00013E3C" w:rsidP="00013E3C">
      <w:pPr>
        <w:spacing w:before="120" w:after="120" w:line="271" w:lineRule="auto"/>
        <w:ind w:right="11"/>
        <w:jc w:val="both"/>
        <w:rPr>
          <w:b/>
          <w:i/>
          <w:sz w:val="22"/>
          <w:szCs w:val="22"/>
          <w:lang w:eastAsia="zh-CN"/>
        </w:rPr>
      </w:pPr>
      <w:r w:rsidRPr="00146CD0">
        <w:rPr>
          <w:rFonts w:eastAsiaTheme="minorEastAsia" w:hint="eastAsia"/>
          <w:b/>
          <w:i/>
          <w:sz w:val="22"/>
          <w:szCs w:val="22"/>
          <w:lang w:eastAsia="zh-CN"/>
        </w:rPr>
        <w:t>Proposal</w:t>
      </w:r>
      <w:r w:rsidR="00D82CA6" w:rsidRPr="00146CD0">
        <w:rPr>
          <w:rFonts w:eastAsiaTheme="minorEastAsia"/>
          <w:b/>
          <w:i/>
          <w:sz w:val="22"/>
          <w:szCs w:val="22"/>
          <w:lang w:eastAsia="zh-CN"/>
        </w:rPr>
        <w:t>-1</w:t>
      </w:r>
      <w:r w:rsidRPr="00146CD0">
        <w:rPr>
          <w:b/>
          <w:i/>
          <w:sz w:val="22"/>
          <w:szCs w:val="22"/>
        </w:rPr>
        <w:t xml:space="preserve">: </w:t>
      </w:r>
      <w:r w:rsidRPr="00146CD0">
        <w:rPr>
          <w:b/>
          <w:i/>
          <w:sz w:val="22"/>
          <w:szCs w:val="22"/>
          <w:lang w:eastAsia="zh-CN"/>
        </w:rPr>
        <w:t xml:space="preserve">To include the following </w:t>
      </w:r>
      <w:r w:rsidRPr="00146CD0">
        <w:rPr>
          <w:b/>
          <w:i/>
          <w:sz w:val="22"/>
          <w:szCs w:val="22"/>
        </w:rPr>
        <w:t xml:space="preserve">hybrid </w:t>
      </w:r>
      <w:r w:rsidR="00146CD0">
        <w:rPr>
          <w:b/>
          <w:i/>
          <w:sz w:val="22"/>
          <w:szCs w:val="22"/>
        </w:rPr>
        <w:t xml:space="preserve">modelling </w:t>
      </w:r>
      <w:r w:rsidRPr="00146CD0">
        <w:rPr>
          <w:b/>
          <w:i/>
          <w:sz w:val="22"/>
          <w:szCs w:val="22"/>
        </w:rPr>
        <w:t>method</w:t>
      </w:r>
      <w:r w:rsidRPr="00146CD0">
        <w:rPr>
          <w:b/>
          <w:i/>
          <w:sz w:val="22"/>
          <w:szCs w:val="22"/>
          <w:lang w:eastAsia="zh-CN"/>
        </w:rPr>
        <w:t xml:space="preserve"> in RAN1's further study on high-freq</w:t>
      </w:r>
      <w:r w:rsidR="00146CD0">
        <w:rPr>
          <w:b/>
          <w:i/>
          <w:sz w:val="22"/>
          <w:szCs w:val="22"/>
          <w:lang w:eastAsia="zh-CN"/>
        </w:rPr>
        <w:t>uency</w:t>
      </w:r>
      <w:r w:rsidRPr="00146CD0">
        <w:rPr>
          <w:b/>
          <w:i/>
          <w:sz w:val="22"/>
          <w:szCs w:val="22"/>
          <w:lang w:eastAsia="zh-CN"/>
        </w:rPr>
        <w:t xml:space="preserve"> channel modelling</w:t>
      </w:r>
    </w:p>
    <w:p w:rsidR="00013E3C" w:rsidRPr="00146CD0" w:rsidRDefault="00013E3C" w:rsidP="00013E3C">
      <w:pPr>
        <w:pStyle w:val="ListParagraph"/>
        <w:numPr>
          <w:ilvl w:val="0"/>
          <w:numId w:val="18"/>
        </w:numPr>
        <w:spacing w:line="271" w:lineRule="auto"/>
        <w:ind w:right="14" w:firstLineChars="0"/>
        <w:jc w:val="both"/>
        <w:rPr>
          <w:b/>
          <w:i/>
          <w:sz w:val="22"/>
          <w:szCs w:val="22"/>
          <w:lang w:eastAsia="zh-CN"/>
        </w:rPr>
      </w:pPr>
      <w:r w:rsidRPr="00146CD0">
        <w:rPr>
          <w:rFonts w:eastAsiaTheme="minorEastAsia" w:hint="eastAsia"/>
          <w:b/>
          <w:i/>
          <w:sz w:val="22"/>
          <w:szCs w:val="22"/>
          <w:lang w:eastAsia="zh-CN"/>
        </w:rPr>
        <w:t>D</w:t>
      </w:r>
      <w:r w:rsidR="00146CD0">
        <w:rPr>
          <w:b/>
          <w:i/>
          <w:sz w:val="22"/>
          <w:szCs w:val="22"/>
          <w:lang w:eastAsia="zh-CN"/>
        </w:rPr>
        <w:t>ominant</w:t>
      </w:r>
      <w:r w:rsidRPr="00146CD0">
        <w:rPr>
          <w:b/>
          <w:i/>
          <w:sz w:val="22"/>
          <w:szCs w:val="22"/>
          <w:lang w:eastAsia="zh-CN"/>
        </w:rPr>
        <w:t xml:space="preserve"> rays are generated through the ray-tracing tool taking into account the geometry calculation and electric calculation</w:t>
      </w:r>
      <w:r w:rsidRPr="00146CD0">
        <w:rPr>
          <w:rFonts w:hint="eastAsia"/>
          <w:b/>
          <w:i/>
          <w:sz w:val="22"/>
          <w:szCs w:val="22"/>
          <w:lang w:eastAsia="zh-CN"/>
        </w:rPr>
        <w:t>;</w:t>
      </w:r>
    </w:p>
    <w:p w:rsidR="002B6E5D" w:rsidRPr="00146CD0" w:rsidRDefault="00F71A58" w:rsidP="00D82CA6">
      <w:pPr>
        <w:pStyle w:val="ListParagraph"/>
        <w:numPr>
          <w:ilvl w:val="0"/>
          <w:numId w:val="18"/>
        </w:numPr>
        <w:spacing w:after="120" w:line="271" w:lineRule="auto"/>
        <w:ind w:right="14" w:firstLineChars="0"/>
        <w:jc w:val="both"/>
        <w:rPr>
          <w:b/>
          <w:i/>
          <w:sz w:val="22"/>
          <w:szCs w:val="22"/>
          <w:lang w:eastAsia="zh-CN"/>
        </w:rPr>
      </w:pPr>
      <w:r w:rsidRPr="00146CD0">
        <w:rPr>
          <w:rFonts w:eastAsiaTheme="minorEastAsia"/>
          <w:b/>
          <w:i/>
          <w:sz w:val="22"/>
          <w:szCs w:val="22"/>
          <w:lang w:eastAsia="zh-CN"/>
        </w:rPr>
        <w:t>Random rays</w:t>
      </w:r>
      <w:r w:rsidR="00013E3C" w:rsidRPr="00146CD0">
        <w:rPr>
          <w:rFonts w:eastAsiaTheme="minorEastAsia"/>
          <w:b/>
          <w:i/>
          <w:sz w:val="22"/>
          <w:szCs w:val="22"/>
          <w:lang w:eastAsia="zh-CN"/>
        </w:rPr>
        <w:t xml:space="preserve"> </w:t>
      </w:r>
      <w:r w:rsidR="00013E3C" w:rsidRPr="00146CD0">
        <w:rPr>
          <w:rFonts w:eastAsiaTheme="minorEastAsia" w:hint="eastAsia"/>
          <w:b/>
          <w:i/>
          <w:sz w:val="22"/>
          <w:szCs w:val="22"/>
          <w:lang w:eastAsia="zh-CN"/>
        </w:rPr>
        <w:t>in</w:t>
      </w:r>
      <w:r w:rsidR="00146CD0">
        <w:rPr>
          <w:rFonts w:eastAsiaTheme="minorEastAsia"/>
          <w:b/>
          <w:i/>
          <w:sz w:val="22"/>
          <w:szCs w:val="22"/>
          <w:lang w:eastAsia="zh-CN"/>
        </w:rPr>
        <w:t>volving</w:t>
      </w:r>
      <w:r w:rsidR="00013E3C" w:rsidRPr="00146CD0">
        <w:rPr>
          <w:b/>
          <w:i/>
          <w:sz w:val="22"/>
          <w:szCs w:val="22"/>
          <w:lang w:eastAsia="zh-CN"/>
        </w:rPr>
        <w:t xml:space="preserve"> </w:t>
      </w:r>
      <w:r w:rsidR="00146CD0">
        <w:rPr>
          <w:b/>
          <w:i/>
          <w:sz w:val="22"/>
          <w:szCs w:val="22"/>
          <w:lang w:eastAsia="zh-CN"/>
        </w:rPr>
        <w:t xml:space="preserve">with </w:t>
      </w:r>
      <w:r w:rsidR="00DB5A00" w:rsidRPr="00146CD0">
        <w:rPr>
          <w:b/>
          <w:i/>
          <w:sz w:val="22"/>
          <w:szCs w:val="22"/>
          <w:lang w:eastAsia="zh-CN"/>
        </w:rPr>
        <w:t xml:space="preserve">potential </w:t>
      </w:r>
      <w:r w:rsidR="00013E3C" w:rsidRPr="00146CD0">
        <w:rPr>
          <w:b/>
          <w:i/>
          <w:sz w:val="22"/>
          <w:szCs w:val="22"/>
          <w:lang w:eastAsia="zh-CN"/>
        </w:rPr>
        <w:t>inter-cluster random rays</w:t>
      </w:r>
      <w:r w:rsidR="00360CB9" w:rsidRPr="00146CD0">
        <w:rPr>
          <w:rFonts w:eastAsiaTheme="minorEastAsia" w:hint="eastAsia"/>
          <w:b/>
          <w:i/>
          <w:sz w:val="22"/>
          <w:szCs w:val="22"/>
          <w:lang w:eastAsia="zh-CN"/>
        </w:rPr>
        <w:t xml:space="preserve"> </w:t>
      </w:r>
      <w:r w:rsidR="00013E3C" w:rsidRPr="00146CD0">
        <w:rPr>
          <w:b/>
          <w:i/>
          <w:sz w:val="22"/>
          <w:szCs w:val="22"/>
          <w:lang w:eastAsia="zh-CN"/>
        </w:rPr>
        <w:t>and intra-cluster multi</w:t>
      </w:r>
      <w:r w:rsidR="00146CD0">
        <w:rPr>
          <w:rFonts w:eastAsiaTheme="minorEastAsia"/>
          <w:b/>
          <w:i/>
          <w:sz w:val="22"/>
          <w:szCs w:val="22"/>
          <w:lang w:eastAsia="zh-CN"/>
        </w:rPr>
        <w:t>-</w:t>
      </w:r>
      <w:r w:rsidR="00013E3C" w:rsidRPr="00146CD0">
        <w:rPr>
          <w:b/>
          <w:i/>
          <w:sz w:val="22"/>
          <w:szCs w:val="22"/>
          <w:lang w:eastAsia="zh-CN"/>
        </w:rPr>
        <w:t>path</w:t>
      </w:r>
      <w:r w:rsidR="00013E3C" w:rsidRPr="00146CD0">
        <w:rPr>
          <w:rFonts w:eastAsiaTheme="minorEastAsia" w:hint="eastAsia"/>
          <w:b/>
          <w:i/>
          <w:sz w:val="22"/>
          <w:szCs w:val="22"/>
          <w:lang w:eastAsia="zh-CN"/>
        </w:rPr>
        <w:t>s</w:t>
      </w:r>
      <w:r w:rsidR="00013E3C" w:rsidRPr="00146CD0">
        <w:rPr>
          <w:b/>
          <w:i/>
          <w:sz w:val="22"/>
          <w:szCs w:val="22"/>
          <w:lang w:eastAsia="zh-CN"/>
        </w:rPr>
        <w:t xml:space="preserve"> are established </w:t>
      </w:r>
      <w:r w:rsidR="00013E3C" w:rsidRPr="00146CD0">
        <w:rPr>
          <w:rFonts w:eastAsiaTheme="minorEastAsia" w:hint="eastAsia"/>
          <w:b/>
          <w:i/>
          <w:sz w:val="22"/>
          <w:szCs w:val="22"/>
          <w:lang w:eastAsia="zh-CN"/>
        </w:rPr>
        <w:t xml:space="preserve">through </w:t>
      </w:r>
      <w:r w:rsidR="00013E3C" w:rsidRPr="00146CD0">
        <w:rPr>
          <w:b/>
          <w:i/>
          <w:sz w:val="22"/>
          <w:szCs w:val="22"/>
          <w:lang w:eastAsia="zh-CN"/>
        </w:rPr>
        <w:t>stochastic m</w:t>
      </w:r>
      <w:r w:rsidR="00013E3C" w:rsidRPr="00146CD0">
        <w:rPr>
          <w:rFonts w:eastAsiaTheme="minorEastAsia" w:hint="eastAsia"/>
          <w:b/>
          <w:i/>
          <w:sz w:val="22"/>
          <w:szCs w:val="22"/>
          <w:lang w:eastAsia="zh-CN"/>
        </w:rPr>
        <w:t>ethod.</w:t>
      </w:r>
    </w:p>
    <w:p w:rsidR="00D82CA6" w:rsidRPr="00146CD0" w:rsidRDefault="00D82CA6" w:rsidP="00D82CA6">
      <w:pPr>
        <w:pStyle w:val="ListParagraph"/>
        <w:spacing w:before="120" w:line="271" w:lineRule="auto"/>
        <w:ind w:right="14" w:firstLineChars="0" w:firstLine="0"/>
        <w:jc w:val="both"/>
        <w:rPr>
          <w:sz w:val="22"/>
          <w:szCs w:val="22"/>
          <w:lang w:eastAsia="zh-CN"/>
        </w:rPr>
      </w:pPr>
      <w:r w:rsidRPr="00146CD0">
        <w:rPr>
          <w:sz w:val="22"/>
          <w:szCs w:val="22"/>
          <w:lang w:eastAsia="zh-CN"/>
        </w:rPr>
        <w:t xml:space="preserve">A separate hybrid methodology is proposed in </w:t>
      </w:r>
      <w:fldSimple w:instr=" REF _Ref445264723 \r \h  \* MERGEFORMAT ">
        <w:r w:rsidR="00B80E16" w:rsidRPr="00146CD0">
          <w:rPr>
            <w:sz w:val="22"/>
            <w:szCs w:val="22"/>
            <w:lang w:eastAsia="zh-CN"/>
          </w:rPr>
          <w:t>[19]</w:t>
        </w:r>
      </w:fldSimple>
      <w:r w:rsidR="004D5B21" w:rsidRPr="00146CD0">
        <w:rPr>
          <w:sz w:val="22"/>
          <w:szCs w:val="22"/>
          <w:lang w:eastAsia="zh-CN"/>
        </w:rPr>
        <w:t xml:space="preserve">, which is similar to but not exactly the same as the one </w:t>
      </w:r>
      <w:r w:rsidR="00146CD0">
        <w:rPr>
          <w:sz w:val="22"/>
          <w:szCs w:val="22"/>
          <w:lang w:eastAsia="zh-CN"/>
        </w:rPr>
        <w:t xml:space="preserve">presented </w:t>
      </w:r>
      <w:r w:rsidR="004D5B21" w:rsidRPr="00146CD0">
        <w:rPr>
          <w:sz w:val="22"/>
          <w:szCs w:val="22"/>
          <w:lang w:eastAsia="zh-CN"/>
        </w:rPr>
        <w:t xml:space="preserve">in this contribution. The similarity between the two methodologies suggests a high feasibility of harmonization, as briefly discussed in </w:t>
      </w:r>
      <w:fldSimple w:instr=" REF _Ref445264852 \r \h  \* MERGEFORMAT ">
        <w:r w:rsidR="00B80E16" w:rsidRPr="00146CD0">
          <w:rPr>
            <w:sz w:val="22"/>
            <w:szCs w:val="22"/>
            <w:lang w:eastAsia="zh-CN"/>
          </w:rPr>
          <w:t>[20]</w:t>
        </w:r>
      </w:fldSimple>
      <w:r w:rsidR="004D5B21" w:rsidRPr="00146CD0">
        <w:rPr>
          <w:sz w:val="22"/>
          <w:szCs w:val="22"/>
          <w:lang w:eastAsia="zh-CN"/>
        </w:rPr>
        <w:t xml:space="preserve">. </w:t>
      </w:r>
    </w:p>
    <w:p w:rsidR="00DB5A00" w:rsidRPr="00146CD0" w:rsidRDefault="00D82CA6" w:rsidP="00D82CA6">
      <w:pPr>
        <w:pStyle w:val="ListParagraph"/>
        <w:spacing w:before="120" w:line="271" w:lineRule="auto"/>
        <w:ind w:right="14" w:firstLineChars="0" w:firstLine="0"/>
        <w:jc w:val="both"/>
        <w:rPr>
          <w:b/>
          <w:i/>
          <w:sz w:val="22"/>
          <w:szCs w:val="22"/>
          <w:lang w:eastAsia="zh-CN"/>
        </w:rPr>
      </w:pPr>
      <w:r w:rsidRPr="00146CD0">
        <w:rPr>
          <w:b/>
          <w:i/>
          <w:sz w:val="22"/>
          <w:szCs w:val="22"/>
          <w:lang w:eastAsia="zh-CN"/>
        </w:rPr>
        <w:t xml:space="preserve">Proposal-2: </w:t>
      </w:r>
      <w:r w:rsidR="004D5B21" w:rsidRPr="00146CD0">
        <w:rPr>
          <w:b/>
          <w:i/>
          <w:sz w:val="22"/>
          <w:szCs w:val="22"/>
          <w:lang w:eastAsia="zh-CN"/>
        </w:rPr>
        <w:t>RAN1 all</w:t>
      </w:r>
      <w:r w:rsidR="00146CD0">
        <w:rPr>
          <w:b/>
          <w:i/>
          <w:sz w:val="22"/>
          <w:szCs w:val="22"/>
          <w:lang w:eastAsia="zh-CN"/>
        </w:rPr>
        <w:t>ocates necessary discussions aiming at</w:t>
      </w:r>
      <w:r w:rsidR="004D5B21" w:rsidRPr="00146CD0">
        <w:rPr>
          <w:b/>
          <w:i/>
          <w:sz w:val="22"/>
          <w:szCs w:val="22"/>
          <w:lang w:eastAsia="zh-CN"/>
        </w:rPr>
        <w:t xml:space="preserve"> a</w:t>
      </w:r>
      <w:r w:rsidR="00146CD0">
        <w:rPr>
          <w:b/>
          <w:i/>
          <w:sz w:val="22"/>
          <w:szCs w:val="22"/>
          <w:lang w:eastAsia="zh-CN"/>
        </w:rPr>
        <w:t>n agreeable</w:t>
      </w:r>
      <w:r w:rsidR="004D5B21" w:rsidRPr="00146CD0">
        <w:rPr>
          <w:b/>
          <w:i/>
          <w:sz w:val="22"/>
          <w:szCs w:val="22"/>
          <w:lang w:eastAsia="zh-CN"/>
        </w:rPr>
        <w:t xml:space="preserve"> methodology option based on a single map-based hybrid model. </w:t>
      </w:r>
    </w:p>
    <w:p w:rsidR="003C36E9" w:rsidRPr="00D30DAB" w:rsidRDefault="003C36E9" w:rsidP="003C36E9">
      <w:pPr>
        <w:pStyle w:val="Heading1"/>
        <w:numPr>
          <w:ilvl w:val="0"/>
          <w:numId w:val="0"/>
        </w:numPr>
        <w:spacing w:after="120"/>
        <w:ind w:left="425" w:hanging="425"/>
        <w:rPr>
          <w:rFonts w:ascii="Times New Roman" w:hAnsi="Times New Roman"/>
          <w:szCs w:val="28"/>
          <w:lang w:val="en-US"/>
        </w:rPr>
      </w:pPr>
      <w:r w:rsidRPr="00D30DAB">
        <w:rPr>
          <w:rFonts w:ascii="Times New Roman" w:hAnsi="Times New Roman"/>
          <w:szCs w:val="28"/>
          <w:lang w:val="en-US"/>
        </w:rPr>
        <w:t>References</w:t>
      </w:r>
    </w:p>
    <w:p w:rsidR="00AA3635" w:rsidRPr="00335059" w:rsidRDefault="00AA3635" w:rsidP="00AA3635">
      <w:pPr>
        <w:pStyle w:val="ListParagraph"/>
        <w:widowControl w:val="0"/>
        <w:numPr>
          <w:ilvl w:val="0"/>
          <w:numId w:val="20"/>
        </w:numPr>
        <w:ind w:firstLineChars="0"/>
        <w:jc w:val="both"/>
        <w:rPr>
          <w:sz w:val="18"/>
          <w:szCs w:val="18"/>
        </w:rPr>
      </w:pPr>
      <w:bookmarkStart w:id="11" w:name="_Ref441666564"/>
      <w:bookmarkStart w:id="12" w:name="_Ref441750701"/>
      <w:r w:rsidRPr="00335059">
        <w:rPr>
          <w:sz w:val="18"/>
          <w:szCs w:val="18"/>
        </w:rPr>
        <w:t>R</w:t>
      </w:r>
      <w:r w:rsidR="00F33A56">
        <w:rPr>
          <w:sz w:val="18"/>
          <w:szCs w:val="18"/>
        </w:rPr>
        <w:t>1-161150</w:t>
      </w:r>
      <w:r w:rsidRPr="00335059">
        <w:rPr>
          <w:sz w:val="18"/>
          <w:szCs w:val="18"/>
        </w:rPr>
        <w:t>,</w:t>
      </w:r>
      <w:r w:rsidR="00F33A56">
        <w:rPr>
          <w:sz w:val="18"/>
          <w:szCs w:val="18"/>
        </w:rPr>
        <w:t xml:space="preserve"> WF on channel modeling methodology,</w:t>
      </w:r>
      <w:r w:rsidRPr="00335059">
        <w:rPr>
          <w:sz w:val="18"/>
          <w:szCs w:val="18"/>
        </w:rPr>
        <w:t xml:space="preserve"> Samsung</w:t>
      </w:r>
      <w:bookmarkStart w:id="13" w:name="_Ref441667248"/>
      <w:bookmarkEnd w:id="11"/>
    </w:p>
    <w:p w:rsidR="00AA3635" w:rsidRDefault="00F33A56" w:rsidP="00AA3635">
      <w:pPr>
        <w:pStyle w:val="ListParagraph"/>
        <w:widowControl w:val="0"/>
        <w:numPr>
          <w:ilvl w:val="0"/>
          <w:numId w:val="20"/>
        </w:numPr>
        <w:ind w:firstLineChars="0"/>
        <w:jc w:val="both"/>
        <w:rPr>
          <w:sz w:val="18"/>
          <w:szCs w:val="18"/>
        </w:rPr>
      </w:pPr>
      <w:bookmarkStart w:id="14" w:name="_Ref441668268"/>
      <w:bookmarkStart w:id="15" w:name="_Ref444697547"/>
      <w:bookmarkEnd w:id="13"/>
      <w:r>
        <w:rPr>
          <w:sz w:val="18"/>
          <w:szCs w:val="18"/>
        </w:rPr>
        <w:t>R1-160695</w:t>
      </w:r>
      <w:r w:rsidR="00AA3635" w:rsidRPr="00335059">
        <w:rPr>
          <w:rFonts w:hint="eastAsia"/>
          <w:sz w:val="18"/>
          <w:szCs w:val="18"/>
        </w:rPr>
        <w:t>,</w:t>
      </w:r>
      <w:r w:rsidR="00AA3635" w:rsidRPr="00335059">
        <w:rPr>
          <w:sz w:val="18"/>
          <w:szCs w:val="18"/>
        </w:rPr>
        <w:t xml:space="preserve"> </w:t>
      </w:r>
      <w:r>
        <w:rPr>
          <w:sz w:val="18"/>
          <w:szCs w:val="18"/>
        </w:rPr>
        <w:t>About hybrid channel modeling</w:t>
      </w:r>
      <w:r w:rsidR="00AA3635" w:rsidRPr="00335059">
        <w:rPr>
          <w:rFonts w:hint="eastAsia"/>
          <w:sz w:val="18"/>
          <w:szCs w:val="18"/>
        </w:rPr>
        <w:t>, ZTE</w:t>
      </w:r>
      <w:bookmarkEnd w:id="14"/>
      <w:bookmarkEnd w:id="15"/>
    </w:p>
    <w:p w:rsidR="00CE6CB4" w:rsidRDefault="00CE6CB4" w:rsidP="00AA3635">
      <w:pPr>
        <w:pStyle w:val="ListParagraph"/>
        <w:widowControl w:val="0"/>
        <w:numPr>
          <w:ilvl w:val="0"/>
          <w:numId w:val="20"/>
        </w:numPr>
        <w:ind w:firstLineChars="0"/>
        <w:jc w:val="both"/>
        <w:rPr>
          <w:sz w:val="18"/>
          <w:szCs w:val="18"/>
        </w:rPr>
      </w:pPr>
      <w:bookmarkStart w:id="16" w:name="_Ref444886913"/>
      <w:r>
        <w:rPr>
          <w:sz w:val="18"/>
          <w:szCs w:val="18"/>
        </w:rPr>
        <w:t>G</w:t>
      </w:r>
      <w:r>
        <w:rPr>
          <w:rFonts w:hint="eastAsia"/>
          <w:sz w:val="18"/>
          <w:szCs w:val="18"/>
        </w:rPr>
        <w:t xml:space="preserve">. </w:t>
      </w:r>
      <w:r w:rsidRPr="00532979">
        <w:rPr>
          <w:sz w:val="18"/>
          <w:szCs w:val="18"/>
        </w:rPr>
        <w:t>Liang</w:t>
      </w:r>
      <w:r>
        <w:rPr>
          <w:rFonts w:hint="eastAsia"/>
          <w:sz w:val="18"/>
          <w:szCs w:val="18"/>
        </w:rPr>
        <w:t>,</w:t>
      </w:r>
      <w:r w:rsidRPr="00532979">
        <w:rPr>
          <w:sz w:val="18"/>
          <w:szCs w:val="18"/>
        </w:rPr>
        <w:t xml:space="preserve"> H</w:t>
      </w:r>
      <w:r>
        <w:rPr>
          <w:rFonts w:hint="eastAsia"/>
          <w:sz w:val="18"/>
          <w:szCs w:val="18"/>
        </w:rPr>
        <w:t>.</w:t>
      </w:r>
      <w:r w:rsidRPr="00532979">
        <w:rPr>
          <w:sz w:val="18"/>
          <w:szCs w:val="18"/>
        </w:rPr>
        <w:t xml:space="preserve"> L</w:t>
      </w:r>
      <w:r>
        <w:rPr>
          <w:rFonts w:hint="eastAsia"/>
          <w:sz w:val="18"/>
          <w:szCs w:val="18"/>
        </w:rPr>
        <w:t>.</w:t>
      </w:r>
      <w:r w:rsidRPr="00532979">
        <w:rPr>
          <w:sz w:val="18"/>
          <w:szCs w:val="18"/>
        </w:rPr>
        <w:t xml:space="preserve"> Bertoni</w:t>
      </w:r>
      <w:r>
        <w:rPr>
          <w:rFonts w:hint="eastAsia"/>
          <w:sz w:val="18"/>
          <w:szCs w:val="18"/>
        </w:rPr>
        <w:t>,</w:t>
      </w:r>
      <w:r w:rsidRPr="00532979">
        <w:rPr>
          <w:sz w:val="18"/>
          <w:szCs w:val="18"/>
        </w:rPr>
        <w:t xml:space="preserve"> </w:t>
      </w:r>
      <w:r>
        <w:rPr>
          <w:sz w:val="18"/>
          <w:szCs w:val="18"/>
        </w:rPr>
        <w:t>“</w:t>
      </w:r>
      <w:r w:rsidRPr="00532979">
        <w:rPr>
          <w:sz w:val="18"/>
          <w:szCs w:val="18"/>
        </w:rPr>
        <w:t>A new approach to 3-D ray tracing for pro</w:t>
      </w:r>
      <w:r>
        <w:rPr>
          <w:sz w:val="18"/>
          <w:szCs w:val="18"/>
        </w:rPr>
        <w:t>pagation prediction in cities</w:t>
      </w:r>
      <w:r>
        <w:rPr>
          <w:rFonts w:hint="eastAsia"/>
          <w:sz w:val="18"/>
          <w:szCs w:val="18"/>
        </w:rPr>
        <w:t>,</w:t>
      </w:r>
      <w:r>
        <w:rPr>
          <w:sz w:val="18"/>
          <w:szCs w:val="18"/>
        </w:rPr>
        <w:t>”</w:t>
      </w:r>
      <w:r w:rsidRPr="00532979">
        <w:rPr>
          <w:sz w:val="18"/>
          <w:szCs w:val="18"/>
        </w:rPr>
        <w:t xml:space="preserve"> IEEE Transactions on Antennas and Propagation, 1998, 46(6): 853-863.</w:t>
      </w:r>
      <w:bookmarkEnd w:id="16"/>
    </w:p>
    <w:p w:rsidR="00CE6CB4" w:rsidRDefault="00CE6CB4" w:rsidP="00CE6CB4">
      <w:pPr>
        <w:pStyle w:val="ListParagraph"/>
        <w:widowControl w:val="0"/>
        <w:numPr>
          <w:ilvl w:val="0"/>
          <w:numId w:val="20"/>
        </w:numPr>
        <w:ind w:firstLineChars="0"/>
        <w:jc w:val="both"/>
        <w:rPr>
          <w:sz w:val="18"/>
          <w:szCs w:val="18"/>
        </w:rPr>
      </w:pPr>
      <w:bookmarkStart w:id="17" w:name="_Ref444517688"/>
      <w:r w:rsidRPr="001F6FFE">
        <w:rPr>
          <w:sz w:val="18"/>
          <w:szCs w:val="18"/>
        </w:rPr>
        <w:t>J</w:t>
      </w:r>
      <w:r w:rsidRPr="001F6FFE">
        <w:rPr>
          <w:rFonts w:hint="eastAsia"/>
          <w:sz w:val="18"/>
          <w:szCs w:val="18"/>
        </w:rPr>
        <w:t>.</w:t>
      </w:r>
      <w:r w:rsidRPr="001F6FFE">
        <w:rPr>
          <w:sz w:val="18"/>
          <w:szCs w:val="18"/>
        </w:rPr>
        <w:t xml:space="preserve"> W</w:t>
      </w:r>
      <w:r w:rsidRPr="001F6FFE">
        <w:rPr>
          <w:rFonts w:hint="eastAsia"/>
          <w:sz w:val="18"/>
          <w:szCs w:val="18"/>
        </w:rPr>
        <w:t>.</w:t>
      </w:r>
      <w:r w:rsidRPr="001F6FFE">
        <w:rPr>
          <w:sz w:val="18"/>
          <w:szCs w:val="18"/>
        </w:rPr>
        <w:t xml:space="preserve"> McKown, </w:t>
      </w:r>
      <w:r w:rsidRPr="001F6FFE">
        <w:rPr>
          <w:rFonts w:hint="eastAsia"/>
          <w:sz w:val="18"/>
          <w:szCs w:val="18"/>
        </w:rPr>
        <w:t xml:space="preserve">R. L. </w:t>
      </w:r>
      <w:r w:rsidRPr="001F6FFE">
        <w:rPr>
          <w:sz w:val="18"/>
          <w:szCs w:val="18"/>
        </w:rPr>
        <w:t xml:space="preserve">Hamilton. </w:t>
      </w:r>
      <w:r>
        <w:rPr>
          <w:sz w:val="18"/>
          <w:szCs w:val="18"/>
        </w:rPr>
        <w:t>“</w:t>
      </w:r>
      <w:r w:rsidRPr="001F6FFE">
        <w:rPr>
          <w:sz w:val="18"/>
          <w:szCs w:val="18"/>
        </w:rPr>
        <w:t>Ray tracing as a design tool for radio networks</w:t>
      </w:r>
      <w:r>
        <w:rPr>
          <w:rFonts w:hint="eastAsia"/>
          <w:sz w:val="18"/>
          <w:szCs w:val="18"/>
        </w:rPr>
        <w:t>,</w:t>
      </w:r>
      <w:r>
        <w:rPr>
          <w:sz w:val="18"/>
          <w:szCs w:val="18"/>
        </w:rPr>
        <w:t>” Network, IEEE, 1991</w:t>
      </w:r>
      <w:r w:rsidRPr="001F6FFE">
        <w:rPr>
          <w:sz w:val="18"/>
          <w:szCs w:val="18"/>
        </w:rPr>
        <w:t>(6): 27-30.</w:t>
      </w:r>
      <w:bookmarkEnd w:id="17"/>
    </w:p>
    <w:p w:rsidR="00CE6CB4" w:rsidRPr="00CE6CB4" w:rsidRDefault="00CE6CB4" w:rsidP="00CE6CB4">
      <w:pPr>
        <w:pStyle w:val="ListParagraph"/>
        <w:widowControl w:val="0"/>
        <w:numPr>
          <w:ilvl w:val="0"/>
          <w:numId w:val="20"/>
        </w:numPr>
        <w:autoSpaceDE w:val="0"/>
        <w:autoSpaceDN w:val="0"/>
        <w:adjustRightInd w:val="0"/>
        <w:ind w:firstLineChars="0"/>
        <w:rPr>
          <w:sz w:val="18"/>
          <w:szCs w:val="18"/>
        </w:rPr>
      </w:pPr>
      <w:bookmarkStart w:id="18" w:name="_Ref444700164"/>
      <w:r w:rsidRPr="00DA1075">
        <w:rPr>
          <w:sz w:val="18"/>
          <w:szCs w:val="18"/>
        </w:rPr>
        <w:t>V</w:t>
      </w:r>
      <w:r>
        <w:rPr>
          <w:rFonts w:hint="eastAsia"/>
          <w:sz w:val="18"/>
          <w:szCs w:val="18"/>
        </w:rPr>
        <w:t>.</w:t>
      </w:r>
      <w:r w:rsidRPr="00DA1075">
        <w:rPr>
          <w:sz w:val="18"/>
          <w:szCs w:val="18"/>
        </w:rPr>
        <w:t xml:space="preserve"> </w:t>
      </w:r>
      <w:r w:rsidRPr="006F2B99">
        <w:rPr>
          <w:sz w:val="18"/>
          <w:szCs w:val="18"/>
        </w:rPr>
        <w:t xml:space="preserve">Degli-Esposti, </w:t>
      </w:r>
      <w:r w:rsidRPr="00DA1075">
        <w:rPr>
          <w:sz w:val="18"/>
          <w:szCs w:val="18"/>
        </w:rPr>
        <w:t>D</w:t>
      </w:r>
      <w:r>
        <w:rPr>
          <w:sz w:val="18"/>
          <w:szCs w:val="18"/>
        </w:rPr>
        <w:t xml:space="preserve">. </w:t>
      </w:r>
      <w:r w:rsidRPr="006F2B99">
        <w:rPr>
          <w:sz w:val="18"/>
          <w:szCs w:val="18"/>
        </w:rPr>
        <w:t xml:space="preserve">Guiducci, </w:t>
      </w:r>
      <w:r>
        <w:rPr>
          <w:rFonts w:hint="eastAsia"/>
          <w:sz w:val="18"/>
          <w:szCs w:val="18"/>
        </w:rPr>
        <w:t xml:space="preserve">A. </w:t>
      </w:r>
      <w:r>
        <w:rPr>
          <w:sz w:val="18"/>
          <w:szCs w:val="18"/>
        </w:rPr>
        <w:t>de'Marsi</w:t>
      </w:r>
      <w:r>
        <w:rPr>
          <w:rFonts w:hint="eastAsia"/>
          <w:sz w:val="18"/>
          <w:szCs w:val="18"/>
        </w:rPr>
        <w:t>,</w:t>
      </w:r>
      <w:r w:rsidRPr="006F2B99">
        <w:rPr>
          <w:sz w:val="18"/>
          <w:szCs w:val="18"/>
        </w:rPr>
        <w:t xml:space="preserve"> et al. An advanced field prediction model including diffuse scattering[J]. Antennas and Propagation, IEEE Transactions on, 2004, 52(7): 1717-1728.</w:t>
      </w:r>
      <w:bookmarkEnd w:id="18"/>
    </w:p>
    <w:p w:rsidR="004042FB" w:rsidRPr="00154367" w:rsidRDefault="004042FB" w:rsidP="004042FB">
      <w:pPr>
        <w:pStyle w:val="ListParagraph"/>
        <w:widowControl w:val="0"/>
        <w:numPr>
          <w:ilvl w:val="0"/>
          <w:numId w:val="20"/>
        </w:numPr>
        <w:ind w:firstLineChars="0"/>
        <w:jc w:val="both"/>
        <w:rPr>
          <w:sz w:val="18"/>
          <w:szCs w:val="18"/>
        </w:rPr>
      </w:pPr>
      <w:bookmarkStart w:id="19" w:name="_Ref444796884"/>
      <w:r w:rsidRPr="00131CF4">
        <w:rPr>
          <w:sz w:val="18"/>
          <w:szCs w:val="18"/>
        </w:rPr>
        <w:t>METIS D1.4, ” METIS channel models,” V1.0,ICT-317669, METIS project, (March 2015),</w:t>
      </w:r>
      <w:bookmarkEnd w:id="19"/>
    </w:p>
    <w:p w:rsidR="00154367" w:rsidRPr="004042FB" w:rsidRDefault="00154367" w:rsidP="004042FB">
      <w:pPr>
        <w:pStyle w:val="ListParagraph"/>
        <w:widowControl w:val="0"/>
        <w:numPr>
          <w:ilvl w:val="0"/>
          <w:numId w:val="20"/>
        </w:numPr>
        <w:ind w:firstLineChars="0"/>
        <w:jc w:val="both"/>
        <w:rPr>
          <w:sz w:val="18"/>
          <w:szCs w:val="18"/>
        </w:rPr>
      </w:pPr>
      <w:bookmarkStart w:id="20" w:name="_Ref445280677"/>
      <w:r>
        <w:rPr>
          <w:sz w:val="18"/>
          <w:szCs w:val="18"/>
        </w:rPr>
        <w:t>R1-</w:t>
      </w:r>
      <w:r w:rsidR="00876E96">
        <w:rPr>
          <w:rFonts w:eastAsiaTheme="minorEastAsia" w:hint="eastAsia"/>
          <w:sz w:val="18"/>
          <w:szCs w:val="18"/>
          <w:lang w:eastAsia="zh-CN"/>
        </w:rPr>
        <w:t>1616</w:t>
      </w:r>
      <w:r w:rsidR="00DD094F">
        <w:rPr>
          <w:rFonts w:eastAsiaTheme="minorEastAsia" w:hint="eastAsia"/>
          <w:sz w:val="18"/>
          <w:szCs w:val="18"/>
          <w:lang w:eastAsia="zh-CN"/>
        </w:rPr>
        <w:t>60</w:t>
      </w:r>
      <w:r w:rsidRPr="00335059">
        <w:rPr>
          <w:rFonts w:hint="eastAsia"/>
          <w:sz w:val="18"/>
          <w:szCs w:val="18"/>
        </w:rPr>
        <w:t>,</w:t>
      </w:r>
      <w:r w:rsidRPr="00335059">
        <w:rPr>
          <w:sz w:val="18"/>
          <w:szCs w:val="18"/>
        </w:rPr>
        <w:t xml:space="preserve"> </w:t>
      </w:r>
      <w:r w:rsidR="009B19D0" w:rsidRPr="009B19D0">
        <w:rPr>
          <w:sz w:val="18"/>
          <w:szCs w:val="18"/>
        </w:rPr>
        <w:t>Map in the Map–Based Hybrid Modelling</w:t>
      </w:r>
      <w:r w:rsidRPr="00335059">
        <w:rPr>
          <w:rFonts w:hint="eastAsia"/>
          <w:sz w:val="18"/>
          <w:szCs w:val="18"/>
        </w:rPr>
        <w:t xml:space="preserve">, </w:t>
      </w:r>
      <w:r>
        <w:rPr>
          <w:rFonts w:eastAsiaTheme="minorEastAsia" w:hint="eastAsia"/>
          <w:sz w:val="18"/>
          <w:szCs w:val="18"/>
          <w:lang w:eastAsia="zh-CN"/>
        </w:rPr>
        <w:t>Keysight</w:t>
      </w:r>
      <w:bookmarkEnd w:id="20"/>
      <w:r w:rsidR="009B19D0" w:rsidRPr="009B19D0">
        <w:rPr>
          <w:sz w:val="18"/>
          <w:szCs w:val="18"/>
        </w:rPr>
        <w:t xml:space="preserve"> </w:t>
      </w:r>
    </w:p>
    <w:p w:rsidR="00AA3635" w:rsidRDefault="00AA3635" w:rsidP="00AA3635">
      <w:pPr>
        <w:pStyle w:val="ListParagraph"/>
        <w:widowControl w:val="0"/>
        <w:numPr>
          <w:ilvl w:val="0"/>
          <w:numId w:val="20"/>
        </w:numPr>
        <w:autoSpaceDE w:val="0"/>
        <w:autoSpaceDN w:val="0"/>
        <w:adjustRightInd w:val="0"/>
        <w:ind w:firstLineChars="0"/>
        <w:rPr>
          <w:sz w:val="18"/>
          <w:szCs w:val="18"/>
        </w:rPr>
      </w:pPr>
      <w:bookmarkStart w:id="21" w:name="_Ref444511171"/>
      <w:bookmarkStart w:id="22" w:name="_Ref444698966"/>
      <w:r w:rsidRPr="00E9038F">
        <w:rPr>
          <w:sz w:val="18"/>
          <w:szCs w:val="18"/>
        </w:rPr>
        <w:t>ITU-R P.1238, Propagation data and prediction methods for the planning of indoor radio communication systems and radio local area networks in the frequency range 900 MHz to 100 GHz</w:t>
      </w:r>
      <w:bookmarkEnd w:id="21"/>
      <w:r>
        <w:rPr>
          <w:rFonts w:hint="eastAsia"/>
          <w:sz w:val="18"/>
          <w:szCs w:val="18"/>
        </w:rPr>
        <w:t>.</w:t>
      </w:r>
      <w:bookmarkEnd w:id="22"/>
    </w:p>
    <w:p w:rsidR="00AA3635" w:rsidRDefault="00AA3635" w:rsidP="00AA3635">
      <w:pPr>
        <w:pStyle w:val="ListParagraph"/>
        <w:widowControl w:val="0"/>
        <w:numPr>
          <w:ilvl w:val="0"/>
          <w:numId w:val="20"/>
        </w:numPr>
        <w:autoSpaceDE w:val="0"/>
        <w:autoSpaceDN w:val="0"/>
        <w:adjustRightInd w:val="0"/>
        <w:ind w:firstLineChars="0"/>
        <w:jc w:val="both"/>
        <w:rPr>
          <w:sz w:val="18"/>
          <w:szCs w:val="18"/>
        </w:rPr>
      </w:pPr>
      <w:bookmarkStart w:id="23" w:name="_Ref444517754"/>
      <w:r w:rsidRPr="00E9038F">
        <w:rPr>
          <w:sz w:val="18"/>
          <w:szCs w:val="18"/>
        </w:rPr>
        <w:t>T. Kurner, D. J. Cichon, andW.Wiesbeck, “Concepts and results for 3D</w:t>
      </w:r>
      <w:r w:rsidRPr="00E9038F">
        <w:rPr>
          <w:rFonts w:hint="eastAsia"/>
          <w:sz w:val="18"/>
          <w:szCs w:val="18"/>
        </w:rPr>
        <w:t xml:space="preserve"> </w:t>
      </w:r>
      <w:r w:rsidRPr="00E9038F">
        <w:rPr>
          <w:sz w:val="18"/>
          <w:szCs w:val="18"/>
        </w:rPr>
        <w:t>digital terrain-based wave propagation models: An overview,” IEEE J.Select. Areas Commun., vol. 11, pp. 1002–1012, 1993.</w:t>
      </w:r>
      <w:bookmarkEnd w:id="23"/>
    </w:p>
    <w:p w:rsidR="002F3B65" w:rsidRDefault="002F3B65" w:rsidP="002F3B65">
      <w:pPr>
        <w:pStyle w:val="ListParagraph"/>
        <w:widowControl w:val="0"/>
        <w:numPr>
          <w:ilvl w:val="0"/>
          <w:numId w:val="20"/>
        </w:numPr>
        <w:autoSpaceDE w:val="0"/>
        <w:autoSpaceDN w:val="0"/>
        <w:adjustRightInd w:val="0"/>
        <w:ind w:firstLineChars="0"/>
        <w:jc w:val="both"/>
        <w:rPr>
          <w:sz w:val="18"/>
          <w:szCs w:val="18"/>
        </w:rPr>
      </w:pPr>
      <w:bookmarkStart w:id="24" w:name="_Ref444886839"/>
      <w:r w:rsidRPr="003F7C7B">
        <w:rPr>
          <w:sz w:val="18"/>
          <w:szCs w:val="18"/>
        </w:rPr>
        <w:t>W</w:t>
      </w:r>
      <w:r w:rsidRPr="003F7C7B">
        <w:rPr>
          <w:rFonts w:hint="eastAsia"/>
          <w:sz w:val="18"/>
          <w:szCs w:val="18"/>
        </w:rPr>
        <w:t>.</w:t>
      </w:r>
      <w:r w:rsidRPr="003F7C7B">
        <w:rPr>
          <w:sz w:val="18"/>
          <w:szCs w:val="18"/>
        </w:rPr>
        <w:t xml:space="preserve"> C</w:t>
      </w:r>
      <w:r w:rsidRPr="003F7C7B">
        <w:rPr>
          <w:rFonts w:hint="eastAsia"/>
          <w:sz w:val="18"/>
          <w:szCs w:val="18"/>
        </w:rPr>
        <w:t>.</w:t>
      </w:r>
      <w:r w:rsidRPr="003F7C7B">
        <w:rPr>
          <w:sz w:val="18"/>
          <w:szCs w:val="18"/>
        </w:rPr>
        <w:t xml:space="preserve"> Wang</w:t>
      </w:r>
      <w:r w:rsidRPr="003F7C7B">
        <w:rPr>
          <w:rFonts w:hint="eastAsia"/>
          <w:sz w:val="18"/>
          <w:szCs w:val="18"/>
        </w:rPr>
        <w:t>,</w:t>
      </w:r>
      <w:r w:rsidRPr="003F7C7B">
        <w:rPr>
          <w:sz w:val="18"/>
          <w:szCs w:val="18"/>
        </w:rPr>
        <w:t xml:space="preserve"> Electromagnetic wave theory. 1986.</w:t>
      </w:r>
      <w:bookmarkEnd w:id="24"/>
    </w:p>
    <w:p w:rsidR="002F3B65" w:rsidRPr="002F3B65" w:rsidRDefault="002F3B65" w:rsidP="002F3B65">
      <w:pPr>
        <w:pStyle w:val="ListParagraph"/>
        <w:widowControl w:val="0"/>
        <w:numPr>
          <w:ilvl w:val="0"/>
          <w:numId w:val="20"/>
        </w:numPr>
        <w:autoSpaceDE w:val="0"/>
        <w:autoSpaceDN w:val="0"/>
        <w:adjustRightInd w:val="0"/>
        <w:ind w:firstLineChars="0"/>
        <w:jc w:val="both"/>
        <w:rPr>
          <w:sz w:val="18"/>
          <w:szCs w:val="18"/>
        </w:rPr>
      </w:pPr>
      <w:bookmarkStart w:id="25" w:name="_Ref445035376"/>
      <w:r w:rsidRPr="00050DCE">
        <w:rPr>
          <w:sz w:val="18"/>
          <w:szCs w:val="18"/>
        </w:rPr>
        <w:t>M</w:t>
      </w:r>
      <w:r>
        <w:rPr>
          <w:rFonts w:hint="eastAsia"/>
          <w:sz w:val="18"/>
          <w:szCs w:val="18"/>
        </w:rPr>
        <w:t>.</w:t>
      </w:r>
      <w:r w:rsidRPr="00050DCE">
        <w:rPr>
          <w:sz w:val="18"/>
          <w:szCs w:val="18"/>
        </w:rPr>
        <w:t xml:space="preserve"> Born, </w:t>
      </w:r>
      <w:r>
        <w:rPr>
          <w:rFonts w:hint="eastAsia"/>
          <w:sz w:val="18"/>
          <w:szCs w:val="18"/>
        </w:rPr>
        <w:t xml:space="preserve">E. </w:t>
      </w:r>
      <w:r>
        <w:rPr>
          <w:sz w:val="18"/>
          <w:szCs w:val="18"/>
        </w:rPr>
        <w:t>Wolf</w:t>
      </w:r>
      <w:r>
        <w:rPr>
          <w:rFonts w:hint="eastAsia"/>
          <w:sz w:val="18"/>
          <w:szCs w:val="18"/>
        </w:rPr>
        <w:t>,</w:t>
      </w:r>
      <w:r w:rsidRPr="00050DCE">
        <w:rPr>
          <w:sz w:val="18"/>
          <w:szCs w:val="18"/>
        </w:rPr>
        <w:t xml:space="preserve"> Principles of optics: electromagnetic theory of propagation, interfer</w:t>
      </w:r>
      <w:r>
        <w:rPr>
          <w:sz w:val="18"/>
          <w:szCs w:val="18"/>
        </w:rPr>
        <w:t>ence and diffraction of ligh</w:t>
      </w:r>
      <w:r>
        <w:rPr>
          <w:rFonts w:hint="eastAsia"/>
          <w:sz w:val="18"/>
          <w:szCs w:val="18"/>
        </w:rPr>
        <w:t>t</w:t>
      </w:r>
      <w:r w:rsidRPr="00050DCE">
        <w:rPr>
          <w:sz w:val="18"/>
          <w:szCs w:val="18"/>
        </w:rPr>
        <w:t>. CUP Archive, 2000</w:t>
      </w:r>
      <w:bookmarkEnd w:id="25"/>
    </w:p>
    <w:p w:rsidR="00AA3635" w:rsidRPr="00335059" w:rsidRDefault="00AA3635" w:rsidP="00AA3635">
      <w:pPr>
        <w:pStyle w:val="ListParagraph"/>
        <w:widowControl w:val="0"/>
        <w:numPr>
          <w:ilvl w:val="0"/>
          <w:numId w:val="20"/>
        </w:numPr>
        <w:ind w:firstLineChars="0"/>
        <w:jc w:val="both"/>
        <w:rPr>
          <w:sz w:val="18"/>
          <w:szCs w:val="18"/>
        </w:rPr>
      </w:pPr>
      <w:bookmarkStart w:id="26" w:name="_Ref444518957"/>
      <w:bookmarkEnd w:id="12"/>
      <w:r w:rsidRPr="00335059">
        <w:rPr>
          <w:sz w:val="18"/>
          <w:szCs w:val="18"/>
        </w:rPr>
        <w:t>P. Pathak, W. Burnside, and R. Marhefka, “A Uniform GTD Analysis of</w:t>
      </w:r>
      <w:r w:rsidRPr="00335059">
        <w:rPr>
          <w:rFonts w:hint="eastAsia"/>
          <w:sz w:val="18"/>
          <w:szCs w:val="18"/>
        </w:rPr>
        <w:t xml:space="preserve"> </w:t>
      </w:r>
      <w:r w:rsidRPr="00335059">
        <w:rPr>
          <w:sz w:val="18"/>
          <w:szCs w:val="18"/>
        </w:rPr>
        <w:t>the Diffraction of Electromagnetic Waves by a Smooth Convex Surface,”</w:t>
      </w:r>
      <w:r w:rsidRPr="00335059">
        <w:rPr>
          <w:rFonts w:hint="eastAsia"/>
          <w:sz w:val="18"/>
          <w:szCs w:val="18"/>
        </w:rPr>
        <w:t xml:space="preserve"> </w:t>
      </w:r>
      <w:r w:rsidRPr="00335059">
        <w:rPr>
          <w:sz w:val="18"/>
          <w:szCs w:val="18"/>
        </w:rPr>
        <w:t>IEEE Transactions on Antennas and Propagation, vol. 28, no. 5, pp.</w:t>
      </w:r>
      <w:r w:rsidRPr="00335059">
        <w:rPr>
          <w:rFonts w:hint="eastAsia"/>
          <w:sz w:val="18"/>
          <w:szCs w:val="18"/>
        </w:rPr>
        <w:t xml:space="preserve"> </w:t>
      </w:r>
      <w:r w:rsidRPr="00335059">
        <w:rPr>
          <w:sz w:val="18"/>
          <w:szCs w:val="18"/>
        </w:rPr>
        <w:t>631–642, 1980.</w:t>
      </w:r>
      <w:bookmarkEnd w:id="26"/>
    </w:p>
    <w:p w:rsidR="00AA3635" w:rsidRDefault="00AA3635" w:rsidP="00AA3635">
      <w:pPr>
        <w:pStyle w:val="ListParagraph"/>
        <w:widowControl w:val="0"/>
        <w:numPr>
          <w:ilvl w:val="0"/>
          <w:numId w:val="20"/>
        </w:numPr>
        <w:ind w:firstLineChars="0"/>
        <w:jc w:val="both"/>
        <w:rPr>
          <w:sz w:val="18"/>
          <w:szCs w:val="18"/>
        </w:rPr>
      </w:pPr>
      <w:bookmarkStart w:id="27" w:name="_Ref444517701"/>
      <w:bookmarkStart w:id="28" w:name="_Ref444518160"/>
      <w:bookmarkStart w:id="29" w:name="_Ref441750724"/>
      <w:r w:rsidRPr="00335059">
        <w:rPr>
          <w:rFonts w:hint="eastAsia"/>
          <w:sz w:val="18"/>
          <w:szCs w:val="18"/>
        </w:rPr>
        <w:t xml:space="preserve">Peter D. Holm, </w:t>
      </w:r>
      <w:r w:rsidRPr="00335059">
        <w:rPr>
          <w:sz w:val="18"/>
          <w:szCs w:val="18"/>
        </w:rPr>
        <w:t>“A New Heuristic UTD Diffraction Coefficient for Non</w:t>
      </w:r>
      <w:r>
        <w:rPr>
          <w:rFonts w:hint="eastAsia"/>
          <w:sz w:val="18"/>
          <w:szCs w:val="18"/>
        </w:rPr>
        <w:t>-</w:t>
      </w:r>
      <w:r w:rsidRPr="00335059">
        <w:rPr>
          <w:sz w:val="18"/>
          <w:szCs w:val="18"/>
        </w:rPr>
        <w:t>perfectly Conducting Wedges”</w:t>
      </w:r>
      <w:r w:rsidRPr="00335059">
        <w:rPr>
          <w:rFonts w:hint="eastAsia"/>
          <w:sz w:val="18"/>
          <w:szCs w:val="18"/>
        </w:rPr>
        <w:t>, IEEE Transactions on antennas and propagation, vol.48, No.8, pp.1211-1219, Aug. 2000</w:t>
      </w:r>
      <w:bookmarkEnd w:id="27"/>
      <w:r>
        <w:rPr>
          <w:rFonts w:hint="eastAsia"/>
          <w:sz w:val="18"/>
          <w:szCs w:val="18"/>
        </w:rPr>
        <w:t>.</w:t>
      </w:r>
      <w:bookmarkEnd w:id="28"/>
    </w:p>
    <w:p w:rsidR="00AA3635" w:rsidRDefault="00AA3635" w:rsidP="00AA3635">
      <w:pPr>
        <w:pStyle w:val="ListParagraph"/>
        <w:widowControl w:val="0"/>
        <w:numPr>
          <w:ilvl w:val="0"/>
          <w:numId w:val="20"/>
        </w:numPr>
        <w:ind w:firstLineChars="0"/>
        <w:jc w:val="both"/>
        <w:rPr>
          <w:sz w:val="18"/>
          <w:szCs w:val="18"/>
        </w:rPr>
      </w:pPr>
      <w:bookmarkStart w:id="30" w:name="_Ref441761230"/>
      <w:r w:rsidRPr="00335059">
        <w:rPr>
          <w:sz w:val="18"/>
          <w:szCs w:val="18"/>
        </w:rPr>
        <w:t>A. Saleh and R. Valenzuela, “A statistical model for indoor multipath</w:t>
      </w:r>
      <w:r w:rsidRPr="00335059">
        <w:rPr>
          <w:rFonts w:hint="eastAsia"/>
          <w:sz w:val="18"/>
          <w:szCs w:val="18"/>
        </w:rPr>
        <w:t xml:space="preserve"> </w:t>
      </w:r>
      <w:r w:rsidRPr="00335059">
        <w:rPr>
          <w:sz w:val="18"/>
          <w:szCs w:val="18"/>
        </w:rPr>
        <w:t>propagation,” Selected Areas in Communications, IEEE Journal on,</w:t>
      </w:r>
      <w:r w:rsidRPr="00335059">
        <w:rPr>
          <w:rFonts w:hint="eastAsia"/>
          <w:sz w:val="18"/>
          <w:szCs w:val="18"/>
        </w:rPr>
        <w:t xml:space="preserve"> </w:t>
      </w:r>
      <w:r w:rsidRPr="00335059">
        <w:rPr>
          <w:sz w:val="18"/>
          <w:szCs w:val="18"/>
        </w:rPr>
        <w:t>vol. 5, no. 2, pp. 128–137, February 1987.</w:t>
      </w:r>
      <w:bookmarkStart w:id="31" w:name="_Ref441683919"/>
      <w:bookmarkEnd w:id="30"/>
    </w:p>
    <w:p w:rsidR="00AA3635" w:rsidRPr="00FA74A8" w:rsidRDefault="00AA3635" w:rsidP="00AA3635">
      <w:pPr>
        <w:pStyle w:val="ListParagraph"/>
        <w:widowControl w:val="0"/>
        <w:numPr>
          <w:ilvl w:val="0"/>
          <w:numId w:val="20"/>
        </w:numPr>
        <w:ind w:firstLineChars="0"/>
        <w:jc w:val="both"/>
        <w:rPr>
          <w:sz w:val="18"/>
          <w:szCs w:val="18"/>
        </w:rPr>
      </w:pPr>
      <w:bookmarkStart w:id="32" w:name="_Ref444518174"/>
      <w:r w:rsidRPr="00FA74A8">
        <w:rPr>
          <w:sz w:val="18"/>
          <w:szCs w:val="18"/>
        </w:rPr>
        <w:t>A. Maltsev, V. Erceg and E. Perahia, “Channel models for 60 GHz WLAN systems”, Document IEEE 802.11-09/0334r8, 2010.</w:t>
      </w:r>
      <w:bookmarkEnd w:id="31"/>
      <w:bookmarkEnd w:id="32"/>
    </w:p>
    <w:p w:rsidR="00AF6F50" w:rsidRPr="00C61E21" w:rsidRDefault="00AF6F50" w:rsidP="00AA3635">
      <w:pPr>
        <w:pStyle w:val="ListParagraph"/>
        <w:widowControl w:val="0"/>
        <w:numPr>
          <w:ilvl w:val="0"/>
          <w:numId w:val="20"/>
        </w:numPr>
        <w:ind w:firstLineChars="0"/>
        <w:jc w:val="both"/>
        <w:rPr>
          <w:sz w:val="18"/>
          <w:szCs w:val="18"/>
        </w:rPr>
      </w:pPr>
      <w:bookmarkStart w:id="33" w:name="_Ref445040218"/>
      <w:bookmarkEnd w:id="29"/>
      <w:r w:rsidRPr="00AF6F50">
        <w:rPr>
          <w:sz w:val="18"/>
          <w:szCs w:val="18"/>
        </w:rPr>
        <w:t>R1-161621</w:t>
      </w:r>
      <w:r>
        <w:rPr>
          <w:sz w:val="18"/>
          <w:szCs w:val="18"/>
        </w:rPr>
        <w:t>,</w:t>
      </w:r>
      <w:r w:rsidRPr="00AF6F50">
        <w:rPr>
          <w:sz w:val="18"/>
          <w:szCs w:val="18"/>
        </w:rPr>
        <w:t xml:space="preserve"> Statistical modeling of human blockage</w:t>
      </w:r>
      <w:r>
        <w:rPr>
          <w:sz w:val="18"/>
          <w:szCs w:val="18"/>
        </w:rPr>
        <w:t>, ZTE</w:t>
      </w:r>
      <w:bookmarkEnd w:id="33"/>
    </w:p>
    <w:p w:rsidR="00C61E21" w:rsidRDefault="00C61E21" w:rsidP="00AA3635">
      <w:pPr>
        <w:pStyle w:val="ListParagraph"/>
        <w:widowControl w:val="0"/>
        <w:numPr>
          <w:ilvl w:val="0"/>
          <w:numId w:val="20"/>
        </w:numPr>
        <w:ind w:firstLineChars="0"/>
        <w:jc w:val="both"/>
        <w:rPr>
          <w:sz w:val="18"/>
          <w:szCs w:val="18"/>
        </w:rPr>
      </w:pPr>
      <w:bookmarkStart w:id="34" w:name="_Ref445294414"/>
      <w:r w:rsidRPr="004F3E15">
        <w:rPr>
          <w:sz w:val="18"/>
          <w:szCs w:val="18"/>
        </w:rPr>
        <w:t>R</w:t>
      </w:r>
      <w:r>
        <w:rPr>
          <w:rFonts w:eastAsiaTheme="minorEastAsia" w:hint="eastAsia"/>
          <w:sz w:val="18"/>
          <w:szCs w:val="18"/>
          <w:lang w:eastAsia="zh-CN"/>
        </w:rPr>
        <w:t>.</w:t>
      </w:r>
      <w:r w:rsidRPr="004F3E15">
        <w:rPr>
          <w:sz w:val="18"/>
          <w:szCs w:val="18"/>
        </w:rPr>
        <w:t xml:space="preserve"> G</w:t>
      </w:r>
      <w:r>
        <w:rPr>
          <w:rFonts w:eastAsiaTheme="minorEastAsia" w:hint="eastAsia"/>
          <w:sz w:val="18"/>
          <w:szCs w:val="18"/>
          <w:lang w:eastAsia="zh-CN"/>
        </w:rPr>
        <w:t>.</w:t>
      </w:r>
      <w:r w:rsidRPr="004F3E15">
        <w:rPr>
          <w:sz w:val="18"/>
          <w:szCs w:val="18"/>
        </w:rPr>
        <w:t xml:space="preserve"> </w:t>
      </w:r>
      <w:r w:rsidRPr="00952AF2">
        <w:rPr>
          <w:sz w:val="18"/>
          <w:szCs w:val="18"/>
        </w:rPr>
        <w:t xml:space="preserve">Kouyoumjian, </w:t>
      </w:r>
      <w:r w:rsidRPr="004F3E15">
        <w:rPr>
          <w:sz w:val="18"/>
          <w:szCs w:val="18"/>
        </w:rPr>
        <w:t>P</w:t>
      </w:r>
      <w:r>
        <w:rPr>
          <w:rFonts w:eastAsiaTheme="minorEastAsia" w:hint="eastAsia"/>
          <w:sz w:val="18"/>
          <w:szCs w:val="18"/>
          <w:lang w:eastAsia="zh-CN"/>
        </w:rPr>
        <w:t>.</w:t>
      </w:r>
      <w:r w:rsidRPr="004F3E15">
        <w:rPr>
          <w:sz w:val="18"/>
          <w:szCs w:val="18"/>
        </w:rPr>
        <w:t xml:space="preserve"> H</w:t>
      </w:r>
      <w:r>
        <w:rPr>
          <w:rFonts w:eastAsiaTheme="minorEastAsia" w:hint="eastAsia"/>
          <w:sz w:val="18"/>
          <w:szCs w:val="18"/>
          <w:lang w:eastAsia="zh-CN"/>
        </w:rPr>
        <w:t>.</w:t>
      </w:r>
      <w:r w:rsidRPr="004F3E15">
        <w:rPr>
          <w:sz w:val="18"/>
          <w:szCs w:val="18"/>
        </w:rPr>
        <w:t xml:space="preserve"> </w:t>
      </w:r>
      <w:r w:rsidRPr="00952AF2">
        <w:rPr>
          <w:sz w:val="18"/>
          <w:szCs w:val="18"/>
        </w:rPr>
        <w:t xml:space="preserve">Pathak. </w:t>
      </w:r>
      <w:r>
        <w:rPr>
          <w:rFonts w:eastAsiaTheme="minorEastAsia"/>
          <w:sz w:val="18"/>
          <w:szCs w:val="18"/>
          <w:lang w:eastAsia="zh-CN"/>
        </w:rPr>
        <w:t>“</w:t>
      </w:r>
      <w:r w:rsidRPr="00952AF2">
        <w:rPr>
          <w:sz w:val="18"/>
          <w:szCs w:val="18"/>
        </w:rPr>
        <w:t>A uniform geometrical theory of diffraction for an edge in a</w:t>
      </w:r>
      <w:r>
        <w:rPr>
          <w:sz w:val="18"/>
          <w:szCs w:val="18"/>
        </w:rPr>
        <w:t xml:space="preserve"> perfectly conducting surface</w:t>
      </w:r>
      <w:r>
        <w:rPr>
          <w:rFonts w:eastAsiaTheme="minorEastAsia"/>
          <w:sz w:val="18"/>
          <w:szCs w:val="18"/>
          <w:lang w:eastAsia="zh-CN"/>
        </w:rPr>
        <w:t>”</w:t>
      </w:r>
      <w:r>
        <w:rPr>
          <w:rFonts w:eastAsiaTheme="minorEastAsia" w:hint="eastAsia"/>
          <w:sz w:val="18"/>
          <w:szCs w:val="18"/>
          <w:lang w:eastAsia="zh-CN"/>
        </w:rPr>
        <w:t>,</w:t>
      </w:r>
      <w:r w:rsidRPr="00952AF2">
        <w:rPr>
          <w:sz w:val="18"/>
          <w:szCs w:val="18"/>
        </w:rPr>
        <w:t xml:space="preserve"> Proceedings of the IEEE, 1974, 62(11): 1448-1461</w:t>
      </w:r>
      <w:bookmarkEnd w:id="34"/>
    </w:p>
    <w:p w:rsidR="00021242" w:rsidRPr="00D82CA6" w:rsidRDefault="00021242" w:rsidP="00AA3635">
      <w:pPr>
        <w:pStyle w:val="ListParagraph"/>
        <w:widowControl w:val="0"/>
        <w:numPr>
          <w:ilvl w:val="0"/>
          <w:numId w:val="20"/>
        </w:numPr>
        <w:ind w:firstLineChars="0"/>
        <w:jc w:val="both"/>
        <w:rPr>
          <w:sz w:val="18"/>
          <w:szCs w:val="18"/>
        </w:rPr>
      </w:pPr>
      <w:bookmarkStart w:id="35" w:name="_Ref445262126"/>
      <w:r w:rsidRPr="00021242">
        <w:rPr>
          <w:sz w:val="18"/>
          <w:szCs w:val="18"/>
        </w:rPr>
        <w:t xml:space="preserve">R1-161670, </w:t>
      </w:r>
      <w:r w:rsidRPr="00021242">
        <w:rPr>
          <w:rFonts w:eastAsiaTheme="minorEastAsia"/>
          <w:sz w:val="18"/>
          <w:szCs w:val="18"/>
          <w:lang w:eastAsia="zh-CN"/>
        </w:rPr>
        <w:t>Simulations of hybrid channel model</w:t>
      </w:r>
      <w:r>
        <w:rPr>
          <w:rFonts w:eastAsiaTheme="minorEastAsia"/>
          <w:sz w:val="18"/>
          <w:szCs w:val="18"/>
          <w:lang w:eastAsia="zh-CN"/>
        </w:rPr>
        <w:t>, ZTE</w:t>
      </w:r>
      <w:bookmarkEnd w:id="35"/>
    </w:p>
    <w:p w:rsidR="00D82CA6" w:rsidRDefault="00D82CA6" w:rsidP="00AA3635">
      <w:pPr>
        <w:pStyle w:val="ListParagraph"/>
        <w:widowControl w:val="0"/>
        <w:numPr>
          <w:ilvl w:val="0"/>
          <w:numId w:val="20"/>
        </w:numPr>
        <w:ind w:firstLineChars="0"/>
        <w:jc w:val="both"/>
        <w:rPr>
          <w:sz w:val="18"/>
          <w:szCs w:val="18"/>
        </w:rPr>
      </w:pPr>
      <w:bookmarkStart w:id="36" w:name="_Ref445264723"/>
      <w:r>
        <w:rPr>
          <w:sz w:val="18"/>
          <w:szCs w:val="18"/>
        </w:rPr>
        <w:t xml:space="preserve">R1-161659, </w:t>
      </w:r>
      <w:r w:rsidRPr="00D82CA6">
        <w:rPr>
          <w:sz w:val="18"/>
          <w:szCs w:val="18"/>
        </w:rPr>
        <w:t>Description of Map–Based Hybrid Model with Simulation Example</w:t>
      </w:r>
      <w:r>
        <w:rPr>
          <w:sz w:val="18"/>
          <w:szCs w:val="18"/>
        </w:rPr>
        <w:t>, Keysight</w:t>
      </w:r>
      <w:bookmarkEnd w:id="36"/>
    </w:p>
    <w:p w:rsidR="00D82ECD" w:rsidRPr="00021242" w:rsidRDefault="00D82ECD" w:rsidP="00AA3635">
      <w:pPr>
        <w:pStyle w:val="ListParagraph"/>
        <w:widowControl w:val="0"/>
        <w:numPr>
          <w:ilvl w:val="0"/>
          <w:numId w:val="20"/>
        </w:numPr>
        <w:ind w:firstLineChars="0"/>
        <w:jc w:val="both"/>
        <w:rPr>
          <w:sz w:val="18"/>
          <w:szCs w:val="18"/>
        </w:rPr>
      </w:pPr>
      <w:bookmarkStart w:id="37" w:name="_Ref445264852"/>
      <w:r>
        <w:rPr>
          <w:sz w:val="18"/>
          <w:szCs w:val="18"/>
        </w:rPr>
        <w:t xml:space="preserve">R1-161619, </w:t>
      </w:r>
      <w:r w:rsidRPr="00D82ECD">
        <w:rPr>
          <w:sz w:val="18"/>
          <w:szCs w:val="18"/>
        </w:rPr>
        <w:t>Map-Based Hybrid Model</w:t>
      </w:r>
      <w:r>
        <w:rPr>
          <w:sz w:val="18"/>
          <w:szCs w:val="18"/>
        </w:rPr>
        <w:t xml:space="preserve">, </w:t>
      </w:r>
      <w:r w:rsidRPr="00D82ECD">
        <w:rPr>
          <w:sz w:val="18"/>
          <w:szCs w:val="18"/>
        </w:rPr>
        <w:t>Keysight, ZTE</w:t>
      </w:r>
      <w:bookmarkEnd w:id="37"/>
    </w:p>
    <w:p w:rsidR="00D73EBA" w:rsidRDefault="00D73EBA">
      <w:pPr>
        <w:rPr>
          <w:rFonts w:eastAsiaTheme="minorEastAsia"/>
          <w:sz w:val="22"/>
          <w:szCs w:val="22"/>
          <w:lang w:eastAsia="zh-CN"/>
        </w:rPr>
      </w:pPr>
      <w:r>
        <w:rPr>
          <w:rFonts w:eastAsiaTheme="minorEastAsia"/>
          <w:sz w:val="22"/>
          <w:szCs w:val="22"/>
          <w:lang w:eastAsia="zh-CN"/>
        </w:rPr>
        <w:br w:type="page"/>
      </w:r>
    </w:p>
    <w:p w:rsidR="00D73EBA" w:rsidRPr="00B20D86" w:rsidRDefault="00D73EBA" w:rsidP="00D73EBA">
      <w:pPr>
        <w:pStyle w:val="Heading1"/>
        <w:numPr>
          <w:ilvl w:val="0"/>
          <w:numId w:val="0"/>
        </w:numPr>
        <w:spacing w:after="120"/>
        <w:ind w:left="425" w:hanging="425"/>
        <w:rPr>
          <w:rFonts w:ascii="Times New Roman" w:eastAsiaTheme="minorEastAsia" w:hAnsi="Times New Roman"/>
          <w:lang w:val="en-US" w:eastAsia="zh-CN"/>
        </w:rPr>
      </w:pPr>
      <w:r>
        <w:rPr>
          <w:rFonts w:ascii="Times New Roman" w:eastAsiaTheme="minorEastAsia" w:hAnsi="Times New Roman" w:hint="eastAsia"/>
          <w:lang w:val="en-US" w:eastAsia="zh-CN"/>
        </w:rPr>
        <w:lastRenderedPageBreak/>
        <w:t xml:space="preserve">Annex </w:t>
      </w:r>
      <w:r>
        <w:rPr>
          <w:rFonts w:ascii="Times New Roman" w:eastAsiaTheme="minorEastAsia" w:hAnsi="Times New Roman"/>
          <w:lang w:val="en-US" w:eastAsia="zh-CN"/>
        </w:rPr>
        <w:t>A</w:t>
      </w:r>
      <w:r>
        <w:rPr>
          <w:rFonts w:ascii="Times New Roman" w:eastAsiaTheme="minorEastAsia" w:hAnsi="Times New Roman" w:hint="eastAsia"/>
          <w:lang w:val="en-US" w:eastAsia="zh-CN"/>
        </w:rPr>
        <w:t>:</w:t>
      </w:r>
      <w:r w:rsidRPr="00B20D86">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Geometry and electric calculations for various </w:t>
      </w:r>
      <w:r w:rsidRPr="00B20D86">
        <w:rPr>
          <w:rFonts w:ascii="Times New Roman" w:eastAsiaTheme="minorEastAsia" w:hAnsi="Times New Roman" w:hint="eastAsia"/>
          <w:lang w:val="en-US" w:eastAsia="zh-CN"/>
        </w:rPr>
        <w:t>propagation mechanisms</w:t>
      </w:r>
    </w:p>
    <w:p w:rsidR="008A6F3E" w:rsidRPr="00B07C8C" w:rsidRDefault="008A6F3E" w:rsidP="002B55B3">
      <w:pPr>
        <w:pStyle w:val="EQ"/>
        <w:numPr>
          <w:ilvl w:val="0"/>
          <w:numId w:val="23"/>
        </w:numPr>
        <w:spacing w:before="120" w:after="120"/>
        <w:jc w:val="both"/>
        <w:rPr>
          <w:rFonts w:eastAsiaTheme="minorEastAsia"/>
          <w:b/>
          <w:sz w:val="20"/>
          <w:szCs w:val="20"/>
          <w:lang w:eastAsia="zh-CN"/>
        </w:rPr>
      </w:pPr>
      <w:r w:rsidRPr="00B07C8C">
        <w:rPr>
          <w:rFonts w:eastAsiaTheme="minorEastAsia"/>
          <w:b/>
          <w:sz w:val="20"/>
          <w:szCs w:val="20"/>
          <w:lang w:eastAsia="zh-CN"/>
        </w:rPr>
        <w:t>LoS</w:t>
      </w:r>
    </w:p>
    <w:p w:rsidR="008A6F3E" w:rsidRPr="00B07C8C" w:rsidRDefault="008A6F3E" w:rsidP="008A6F3E">
      <w:pPr>
        <w:rPr>
          <w:rFonts w:eastAsia="Batang"/>
          <w:sz w:val="20"/>
          <w:szCs w:val="20"/>
        </w:rPr>
      </w:pPr>
      <w:r w:rsidRPr="00B07C8C">
        <w:rPr>
          <w:rFonts w:eastAsia="Batang"/>
          <w:sz w:val="20"/>
          <w:szCs w:val="20"/>
        </w:rPr>
        <w:t>LoS is the direct propagation link between the Tx and Rx that are invisible to each other. The electrical calculation is based on the Friis equation</w:t>
      </w:r>
      <w:r w:rsidR="00D17AA4" w:rsidRPr="00B07C8C">
        <w:rPr>
          <w:position w:val="-22"/>
          <w:sz w:val="20"/>
          <w:szCs w:val="20"/>
        </w:rPr>
        <w:object w:dxaOrig="1900" w:dyaOrig="600">
          <v:shape id="_x0000_i1134" type="#_x0000_t75" style="width:95.05pt;height:30.25pt" o:ole="">
            <v:imagedata r:id="rId211" o:title=""/>
          </v:shape>
          <o:OLEObject Type="Embed" ProgID="Equation.DSMT4" ShapeID="_x0000_i1134" DrawAspect="Content" ObjectID="_1519033100" r:id="rId212"/>
        </w:object>
      </w:r>
      <w:r w:rsidRPr="00B07C8C">
        <w:rPr>
          <w:rFonts w:eastAsia="Batang"/>
          <w:sz w:val="20"/>
          <w:szCs w:val="20"/>
        </w:rPr>
        <w:t xml:space="preserve">, </w:t>
      </w:r>
      <w:r w:rsidR="009231B4" w:rsidRPr="00B07C8C">
        <w:rPr>
          <w:rFonts w:eastAsiaTheme="minorEastAsia"/>
          <w:sz w:val="20"/>
          <w:szCs w:val="20"/>
          <w:lang w:eastAsia="zh-CN"/>
        </w:rPr>
        <w:t>assuming that</w:t>
      </w:r>
      <w:r w:rsidRPr="00B07C8C">
        <w:rPr>
          <w:rFonts w:eastAsia="Batang"/>
          <w:sz w:val="20"/>
          <w:szCs w:val="20"/>
        </w:rPr>
        <w:t xml:space="preserve"> the transmit power at Tx</w:t>
      </w:r>
      <w:r w:rsidR="009231B4" w:rsidRPr="00B07C8C">
        <w:rPr>
          <w:rFonts w:eastAsiaTheme="minorEastAsia"/>
          <w:sz w:val="20"/>
          <w:szCs w:val="20"/>
          <w:lang w:eastAsia="zh-CN"/>
        </w:rPr>
        <w:t xml:space="preserve"> is equal to 0dBm</w:t>
      </w:r>
      <w:r w:rsidR="00E51B22" w:rsidRPr="00B07C8C">
        <w:rPr>
          <w:rFonts w:eastAsiaTheme="minorEastAsia"/>
          <w:sz w:val="20"/>
          <w:szCs w:val="20"/>
          <w:lang w:eastAsia="zh-CN"/>
        </w:rPr>
        <w:t xml:space="preserve"> and the antenna pattern is isotropic</w:t>
      </w:r>
      <w:r w:rsidRPr="00B07C8C">
        <w:rPr>
          <w:rFonts w:eastAsia="Batang"/>
          <w:sz w:val="20"/>
          <w:szCs w:val="20"/>
        </w:rPr>
        <w:t xml:space="preserve">, </w:t>
      </w:r>
      <w:r w:rsidRPr="00B07C8C">
        <w:rPr>
          <w:position w:val="-6"/>
          <w:sz w:val="20"/>
          <w:szCs w:val="20"/>
        </w:rPr>
        <w:object w:dxaOrig="160" w:dyaOrig="200">
          <v:shape id="_x0000_i1135" type="#_x0000_t75" style="width:7.7pt;height:10.1pt" o:ole="">
            <v:imagedata r:id="rId213" o:title=""/>
          </v:shape>
          <o:OLEObject Type="Embed" ProgID="Equation.DSMT4" ShapeID="_x0000_i1135" DrawAspect="Content" ObjectID="_1519033101" r:id="rId214"/>
        </w:object>
      </w:r>
      <w:r w:rsidRPr="00B07C8C">
        <w:rPr>
          <w:rFonts w:eastAsia="Batang"/>
          <w:sz w:val="20"/>
          <w:szCs w:val="20"/>
        </w:rPr>
        <w:t xml:space="preserve"> represents the distance between the Tx and the Rx and meets the far-field condition, and the wave number</w:t>
      </w:r>
      <w:r w:rsidR="00C61E21" w:rsidRPr="00B07C8C">
        <w:rPr>
          <w:sz w:val="20"/>
          <w:szCs w:val="20"/>
        </w:rPr>
        <w:t xml:space="preserve"> </w:t>
      </w:r>
      <w:r w:rsidR="00C61E21" w:rsidRPr="00B07C8C">
        <w:rPr>
          <w:position w:val="-26"/>
          <w:sz w:val="20"/>
          <w:szCs w:val="20"/>
        </w:rPr>
        <w:object w:dxaOrig="660" w:dyaOrig="600">
          <v:shape id="_x0000_i1136" type="#_x0000_t75" style="width:33.1pt;height:30.25pt" o:ole="">
            <v:imagedata r:id="rId215" o:title=""/>
          </v:shape>
          <o:OLEObject Type="Embed" ProgID="Equation.DSMT4" ShapeID="_x0000_i1136" DrawAspect="Content" ObjectID="_1519033102" r:id="rId216"/>
        </w:object>
      </w:r>
      <w:r w:rsidRPr="00B07C8C">
        <w:rPr>
          <w:rFonts w:eastAsiaTheme="minorEastAsia"/>
          <w:sz w:val="20"/>
          <w:szCs w:val="20"/>
          <w:lang w:eastAsia="zh-CN"/>
        </w:rPr>
        <w:t>,</w:t>
      </w:r>
      <w:r w:rsidRPr="00B07C8C">
        <w:rPr>
          <w:rFonts w:eastAsia="Batang"/>
          <w:sz w:val="20"/>
          <w:szCs w:val="20"/>
        </w:rPr>
        <w:t xml:space="preserve"> with </w:t>
      </w:r>
      <w:r w:rsidR="00C61E21" w:rsidRPr="00B07C8C">
        <w:rPr>
          <w:sz w:val="20"/>
          <w:szCs w:val="20"/>
        </w:rPr>
        <w:t xml:space="preserve"> </w:t>
      </w:r>
      <w:r w:rsidR="00C61E21" w:rsidRPr="00B07C8C">
        <w:rPr>
          <w:position w:val="-10"/>
          <w:sz w:val="20"/>
          <w:szCs w:val="20"/>
        </w:rPr>
        <w:object w:dxaOrig="240" w:dyaOrig="300">
          <v:shape id="_x0000_i1137" type="#_x0000_t75" style="width:12pt;height:14.9pt" o:ole="">
            <v:imagedata r:id="rId217" o:title=""/>
          </v:shape>
          <o:OLEObject Type="Embed" ProgID="Equation.DSMT4" ShapeID="_x0000_i1137" DrawAspect="Content" ObjectID="_1519033103" r:id="rId218"/>
        </w:object>
      </w:r>
      <w:r w:rsidRPr="00B07C8C">
        <w:rPr>
          <w:rFonts w:eastAsia="Batang"/>
          <w:sz w:val="20"/>
          <w:szCs w:val="20"/>
        </w:rPr>
        <w:t xml:space="preserve"> denoting the wavelength.</w:t>
      </w:r>
    </w:p>
    <w:p w:rsidR="00D73EBA" w:rsidRPr="00B07C8C" w:rsidRDefault="00D73EBA" w:rsidP="002B55B3">
      <w:pPr>
        <w:pStyle w:val="EQ"/>
        <w:numPr>
          <w:ilvl w:val="0"/>
          <w:numId w:val="23"/>
        </w:numPr>
        <w:spacing w:before="120" w:after="120"/>
        <w:jc w:val="both"/>
        <w:rPr>
          <w:rFonts w:eastAsiaTheme="minorEastAsia"/>
          <w:b/>
          <w:sz w:val="20"/>
          <w:szCs w:val="20"/>
          <w:lang w:eastAsia="zh-CN"/>
        </w:rPr>
      </w:pPr>
      <w:r w:rsidRPr="00B07C8C">
        <w:rPr>
          <w:rFonts w:eastAsiaTheme="minorEastAsia"/>
          <w:b/>
          <w:sz w:val="20"/>
          <w:szCs w:val="20"/>
          <w:lang w:eastAsia="zh-CN"/>
        </w:rPr>
        <w:t>Reflection</w:t>
      </w:r>
    </w:p>
    <w:p w:rsidR="00D73EBA" w:rsidRPr="00B07C8C" w:rsidRDefault="00D73EBA" w:rsidP="00D73EBA">
      <w:pPr>
        <w:widowControl w:val="0"/>
        <w:spacing w:before="120" w:after="120" w:line="271" w:lineRule="auto"/>
        <w:jc w:val="both"/>
        <w:rPr>
          <w:rFonts w:eastAsiaTheme="minorEastAsia"/>
          <w:sz w:val="20"/>
          <w:szCs w:val="20"/>
          <w:lang w:eastAsia="zh-CN"/>
        </w:rPr>
      </w:pPr>
      <w:r w:rsidRPr="00B07C8C">
        <w:rPr>
          <w:rFonts w:eastAsiaTheme="minorEastAsia"/>
          <w:sz w:val="20"/>
          <w:szCs w:val="20"/>
          <w:lang w:eastAsia="zh-CN"/>
        </w:rPr>
        <w:t xml:space="preserve">The </w:t>
      </w:r>
      <w:r w:rsidR="00213740" w:rsidRPr="00B07C8C">
        <w:rPr>
          <w:rFonts w:eastAsia="Batang"/>
          <w:sz w:val="20"/>
          <w:szCs w:val="20"/>
        </w:rPr>
        <w:t xml:space="preserve">Snell’s law with image-based method </w:t>
      </w:r>
      <w:fldSimple w:instr=" REF _Ref444517688 \r \h  \* MERGEFORMAT ">
        <w:r w:rsidR="00B80E16" w:rsidRPr="00B07C8C">
          <w:rPr>
            <w:rFonts w:eastAsia="Batang"/>
            <w:sz w:val="20"/>
            <w:szCs w:val="20"/>
          </w:rPr>
          <w:t>[4]</w:t>
        </w:r>
      </w:fldSimple>
      <w:r w:rsidR="00213740" w:rsidRPr="00B07C8C">
        <w:rPr>
          <w:rFonts w:eastAsia="Batang"/>
          <w:sz w:val="20"/>
          <w:szCs w:val="20"/>
        </w:rPr>
        <w:t xml:space="preserve"> </w:t>
      </w:r>
      <w:r w:rsidRPr="00B07C8C">
        <w:rPr>
          <w:rFonts w:eastAsiaTheme="minorEastAsia"/>
          <w:sz w:val="20"/>
          <w:szCs w:val="20"/>
          <w:lang w:eastAsia="zh-CN"/>
        </w:rPr>
        <w:t xml:space="preserve">is adopted to find </w:t>
      </w:r>
      <w:r w:rsidRPr="00B07C8C">
        <w:rPr>
          <w:sz w:val="20"/>
          <w:szCs w:val="20"/>
        </w:rPr>
        <w:t>the</w:t>
      </w:r>
      <w:r w:rsidRPr="00B07C8C">
        <w:rPr>
          <w:rFonts w:eastAsiaTheme="minorEastAsia"/>
          <w:sz w:val="20"/>
          <w:szCs w:val="20"/>
          <w:lang w:eastAsia="zh-CN"/>
        </w:rPr>
        <w:t xml:space="preserve"> intersection point whenever a specular reflection occurs. An example of single-bounce reflection is shown in </w:t>
      </w:r>
      <w:fldSimple w:instr=" REF _Ref441741364 \h  \* MERGEFORMAT ">
        <w:r w:rsidR="00B80E16" w:rsidRPr="00B07C8C">
          <w:rPr>
            <w:rFonts w:eastAsiaTheme="minorEastAsia"/>
            <w:sz w:val="20"/>
            <w:szCs w:val="20"/>
            <w:lang w:eastAsia="zh-CN"/>
          </w:rPr>
          <w:t xml:space="preserve">Figure </w:t>
        </w:r>
        <w:r w:rsidR="00B80E16" w:rsidRPr="00B07C8C">
          <w:rPr>
            <w:rFonts w:eastAsiaTheme="minorEastAsia"/>
            <w:noProof/>
            <w:sz w:val="20"/>
            <w:szCs w:val="20"/>
            <w:lang w:eastAsia="zh-CN"/>
          </w:rPr>
          <w:t>5</w:t>
        </w:r>
      </w:fldSimple>
      <w:r w:rsidRPr="00B07C8C">
        <w:rPr>
          <w:rFonts w:eastAsiaTheme="minorEastAsia"/>
          <w:sz w:val="20"/>
          <w:szCs w:val="20"/>
          <w:lang w:eastAsia="zh-CN"/>
        </w:rPr>
        <w:t>. The reflection point Q is found by the following steps:</w:t>
      </w:r>
    </w:p>
    <w:p w:rsidR="00D73EBA" w:rsidRPr="00B07C8C" w:rsidRDefault="00D73EBA" w:rsidP="00F00805">
      <w:pPr>
        <w:pStyle w:val="ListParagraph"/>
        <w:widowControl w:val="0"/>
        <w:numPr>
          <w:ilvl w:val="0"/>
          <w:numId w:val="22"/>
        </w:numPr>
        <w:spacing w:before="60" w:after="60" w:line="271" w:lineRule="auto"/>
        <w:ind w:firstLineChars="0"/>
        <w:jc w:val="both"/>
        <w:rPr>
          <w:sz w:val="20"/>
          <w:szCs w:val="20"/>
        </w:rPr>
      </w:pPr>
      <w:r w:rsidRPr="00B07C8C">
        <w:rPr>
          <w:sz w:val="20"/>
          <w:szCs w:val="20"/>
        </w:rPr>
        <w:t>Find the Tx</w:t>
      </w:r>
      <w:r w:rsidRPr="00B07C8C">
        <w:rPr>
          <w:rFonts w:eastAsiaTheme="minorEastAsia"/>
          <w:sz w:val="20"/>
          <w:szCs w:val="20"/>
          <w:lang w:eastAsia="zh-CN"/>
        </w:rPr>
        <w:t>’</w:t>
      </w:r>
      <w:r w:rsidRPr="00B07C8C">
        <w:rPr>
          <w:sz w:val="20"/>
          <w:szCs w:val="20"/>
        </w:rPr>
        <w:t xml:space="preserve"> which is the image of Tx respect to the reflector ABC;</w:t>
      </w:r>
    </w:p>
    <w:p w:rsidR="00D73EBA" w:rsidRPr="00B07C8C" w:rsidRDefault="00D73EBA" w:rsidP="00F00805">
      <w:pPr>
        <w:pStyle w:val="ListParagraph"/>
        <w:widowControl w:val="0"/>
        <w:numPr>
          <w:ilvl w:val="0"/>
          <w:numId w:val="22"/>
        </w:numPr>
        <w:spacing w:before="60" w:after="60" w:line="271" w:lineRule="auto"/>
        <w:ind w:firstLineChars="0"/>
        <w:jc w:val="both"/>
        <w:rPr>
          <w:sz w:val="20"/>
          <w:szCs w:val="20"/>
        </w:rPr>
      </w:pPr>
      <w:r w:rsidRPr="00B07C8C">
        <w:rPr>
          <w:sz w:val="20"/>
          <w:szCs w:val="20"/>
        </w:rPr>
        <w:t>Connect the line segment between Tx’ and Rx;</w:t>
      </w:r>
    </w:p>
    <w:p w:rsidR="00D73EBA" w:rsidRPr="00B07C8C" w:rsidRDefault="00D73EBA" w:rsidP="00F00805">
      <w:pPr>
        <w:pStyle w:val="ListParagraph"/>
        <w:widowControl w:val="0"/>
        <w:numPr>
          <w:ilvl w:val="0"/>
          <w:numId w:val="22"/>
        </w:numPr>
        <w:spacing w:before="60" w:after="60" w:line="271" w:lineRule="auto"/>
        <w:ind w:left="777" w:firstLineChars="0" w:hanging="357"/>
        <w:jc w:val="both"/>
        <w:rPr>
          <w:sz w:val="20"/>
          <w:szCs w:val="20"/>
        </w:rPr>
      </w:pPr>
      <w:r w:rsidRPr="00B07C8C">
        <w:rPr>
          <w:sz w:val="20"/>
          <w:szCs w:val="20"/>
        </w:rPr>
        <w:t>Calculate the intersection point Q between the line segment Tx’-Rx and the reflector ABC.</w:t>
      </w:r>
    </w:p>
    <w:p w:rsidR="00D73EBA" w:rsidRPr="00B07C8C" w:rsidRDefault="00D73EBA" w:rsidP="002B55B3">
      <w:pPr>
        <w:widowControl w:val="0"/>
        <w:spacing w:before="120" w:line="271" w:lineRule="auto"/>
        <w:jc w:val="both"/>
        <w:rPr>
          <w:rFonts w:eastAsiaTheme="minorEastAsia"/>
          <w:sz w:val="20"/>
          <w:szCs w:val="20"/>
          <w:lang w:eastAsia="zh-CN"/>
        </w:rPr>
      </w:pPr>
      <w:r w:rsidRPr="00B07C8C">
        <w:rPr>
          <w:rFonts w:eastAsiaTheme="minorEastAsia"/>
          <w:sz w:val="20"/>
          <w:szCs w:val="20"/>
          <w:lang w:eastAsia="zh-CN"/>
        </w:rPr>
        <w:t xml:space="preserve">For the specular reflections with multiple bounces, the same image-based processing will be performed several times according to the </w:t>
      </w:r>
      <w:r w:rsidRPr="00B07C8C">
        <w:rPr>
          <w:sz w:val="20"/>
          <w:szCs w:val="20"/>
        </w:rPr>
        <w:t>sequence</w:t>
      </w:r>
      <w:r w:rsidRPr="00B07C8C">
        <w:rPr>
          <w:rFonts w:eastAsiaTheme="minorEastAsia"/>
          <w:sz w:val="20"/>
          <w:szCs w:val="20"/>
          <w:lang w:eastAsia="zh-CN"/>
        </w:rPr>
        <w:t xml:space="preserve"> of the reflectors, and multiple reflection points would be identified through the calculation of intersection points on every reflector.</w:t>
      </w:r>
    </w:p>
    <w:p w:rsidR="00D73EBA" w:rsidRPr="00B07C8C" w:rsidRDefault="00D73EBA" w:rsidP="002B55B3">
      <w:pPr>
        <w:keepNext/>
        <w:ind w:firstLine="360"/>
        <w:jc w:val="center"/>
        <w:rPr>
          <w:sz w:val="20"/>
          <w:szCs w:val="20"/>
        </w:rPr>
      </w:pPr>
      <w:r w:rsidRPr="00B07C8C">
        <w:rPr>
          <w:sz w:val="20"/>
          <w:szCs w:val="20"/>
        </w:rPr>
        <w:object w:dxaOrig="3779" w:dyaOrig="2844">
          <v:shape id="_x0000_i1138" type="#_x0000_t75" style="width:208.8pt;height:158.4pt" o:ole="">
            <v:imagedata r:id="rId219" o:title=""/>
          </v:shape>
          <o:OLEObject Type="Embed" ProgID="Equation.DSMT4" ShapeID="_x0000_i1138" DrawAspect="Content" ObjectID="_1519033104" r:id="rId220"/>
        </w:object>
      </w:r>
    </w:p>
    <w:p w:rsidR="00D73EBA" w:rsidRPr="00B07C8C" w:rsidRDefault="00D73EBA" w:rsidP="00D73EBA">
      <w:pPr>
        <w:pStyle w:val="Caption"/>
        <w:autoSpaceDE w:val="0"/>
        <w:autoSpaceDN w:val="0"/>
        <w:adjustRightInd w:val="0"/>
        <w:snapToGrid w:val="0"/>
        <w:spacing w:before="0"/>
        <w:jc w:val="center"/>
        <w:rPr>
          <w:rFonts w:eastAsia="SimSun"/>
          <w:bCs/>
          <w:kern w:val="2"/>
          <w:sz w:val="20"/>
          <w:szCs w:val="20"/>
        </w:rPr>
      </w:pPr>
      <w:bookmarkStart w:id="38" w:name="_Ref441741364"/>
      <w:r w:rsidRPr="00B07C8C">
        <w:rPr>
          <w:rFonts w:eastAsia="SimSun"/>
          <w:bCs/>
          <w:kern w:val="2"/>
          <w:sz w:val="20"/>
          <w:szCs w:val="20"/>
        </w:rPr>
        <w:t xml:space="preserve">Figure </w:t>
      </w:r>
      <w:r w:rsidR="00D81A80" w:rsidRPr="00B07C8C">
        <w:rPr>
          <w:rFonts w:eastAsia="SimSun"/>
          <w:bCs/>
          <w:kern w:val="2"/>
          <w:sz w:val="20"/>
          <w:szCs w:val="20"/>
        </w:rPr>
        <w:fldChar w:fldCharType="begin"/>
      </w:r>
      <w:r w:rsidRPr="00B07C8C">
        <w:rPr>
          <w:rFonts w:eastAsia="SimSun"/>
          <w:bCs/>
          <w:kern w:val="2"/>
          <w:sz w:val="20"/>
          <w:szCs w:val="20"/>
        </w:rPr>
        <w:instrText xml:space="preserve"> SEQ Figure \* ARABIC </w:instrText>
      </w:r>
      <w:r w:rsidR="00D81A80" w:rsidRPr="00B07C8C">
        <w:rPr>
          <w:rFonts w:eastAsia="SimSun"/>
          <w:bCs/>
          <w:kern w:val="2"/>
          <w:sz w:val="20"/>
          <w:szCs w:val="20"/>
        </w:rPr>
        <w:fldChar w:fldCharType="separate"/>
      </w:r>
      <w:r w:rsidR="00B80E16" w:rsidRPr="00B07C8C">
        <w:rPr>
          <w:rFonts w:eastAsia="SimSun"/>
          <w:bCs/>
          <w:noProof/>
          <w:kern w:val="2"/>
          <w:sz w:val="20"/>
          <w:szCs w:val="20"/>
        </w:rPr>
        <w:t>5</w:t>
      </w:r>
      <w:r w:rsidR="00D81A80" w:rsidRPr="00B07C8C">
        <w:rPr>
          <w:rFonts w:eastAsia="SimSun"/>
          <w:bCs/>
          <w:kern w:val="2"/>
          <w:sz w:val="20"/>
          <w:szCs w:val="20"/>
        </w:rPr>
        <w:fldChar w:fldCharType="end"/>
      </w:r>
      <w:bookmarkEnd w:id="38"/>
      <w:r w:rsidRPr="00B07C8C">
        <w:rPr>
          <w:rFonts w:eastAsia="SimSun"/>
          <w:bCs/>
          <w:kern w:val="2"/>
          <w:sz w:val="20"/>
          <w:szCs w:val="20"/>
        </w:rPr>
        <w:t xml:space="preserve"> Image-base</w:t>
      </w:r>
      <w:r w:rsidR="00926F5E" w:rsidRPr="00B07C8C">
        <w:rPr>
          <w:rFonts w:eastAsia="SimSun"/>
          <w:bCs/>
          <w:kern w:val="2"/>
          <w:sz w:val="20"/>
          <w:szCs w:val="20"/>
        </w:rPr>
        <w:t>d method for reflection tracing</w:t>
      </w:r>
    </w:p>
    <w:p w:rsidR="00D73EBA" w:rsidRPr="00B07C8C" w:rsidRDefault="00D73EBA" w:rsidP="00D73EBA">
      <w:pPr>
        <w:widowControl w:val="0"/>
        <w:spacing w:before="120" w:after="120" w:line="271" w:lineRule="auto"/>
        <w:jc w:val="both"/>
        <w:rPr>
          <w:rFonts w:eastAsiaTheme="minorEastAsia"/>
          <w:sz w:val="20"/>
          <w:szCs w:val="20"/>
          <w:lang w:eastAsia="zh-CN"/>
        </w:rPr>
      </w:pPr>
      <w:r w:rsidRPr="00B07C8C">
        <w:rPr>
          <w:rFonts w:eastAsiaTheme="minorEastAsia"/>
          <w:sz w:val="20"/>
          <w:szCs w:val="20"/>
          <w:lang w:eastAsia="zh-CN"/>
        </w:rPr>
        <w:t xml:space="preserve">For single-bounce reflection path, </w:t>
      </w:r>
      <w:r w:rsidRPr="00B07C8C">
        <w:rPr>
          <w:sz w:val="20"/>
          <w:szCs w:val="20"/>
        </w:rPr>
        <w:t>the</w:t>
      </w:r>
      <w:r w:rsidRPr="00B07C8C">
        <w:rPr>
          <w:rFonts w:eastAsiaTheme="minorEastAsia"/>
          <w:sz w:val="20"/>
          <w:szCs w:val="20"/>
          <w:lang w:eastAsia="zh-CN"/>
        </w:rPr>
        <w:t xml:space="preserve"> field at Rx can be calculated as</w:t>
      </w:r>
    </w:p>
    <w:p w:rsidR="00D73EBA" w:rsidRPr="00B07C8C" w:rsidRDefault="00D73EBA" w:rsidP="002B55B3">
      <w:pPr>
        <w:ind w:firstLine="360"/>
        <w:jc w:val="center"/>
        <w:rPr>
          <w:sz w:val="20"/>
          <w:szCs w:val="20"/>
        </w:rPr>
      </w:pPr>
      <w:r w:rsidRPr="00B07C8C">
        <w:rPr>
          <w:position w:val="-10"/>
          <w:sz w:val="20"/>
          <w:szCs w:val="20"/>
        </w:rPr>
        <w:object w:dxaOrig="1960" w:dyaOrig="380">
          <v:shape id="_x0000_i1139" type="#_x0000_t75" style="width:97.9pt;height:19.2pt" o:ole="">
            <v:imagedata r:id="rId221" o:title=""/>
          </v:shape>
          <o:OLEObject Type="Embed" ProgID="Equation.DSMT4" ShapeID="_x0000_i1139" DrawAspect="Content" ObjectID="_1519033105" r:id="rId222"/>
        </w:object>
      </w:r>
    </w:p>
    <w:p w:rsidR="00C61E21" w:rsidRPr="00B07C8C" w:rsidRDefault="00D73EBA" w:rsidP="002B55B3">
      <w:pPr>
        <w:widowControl w:val="0"/>
        <w:spacing w:after="120" w:line="271" w:lineRule="auto"/>
        <w:jc w:val="both"/>
        <w:rPr>
          <w:rFonts w:eastAsiaTheme="minorEastAsia"/>
          <w:sz w:val="20"/>
          <w:szCs w:val="20"/>
          <w:lang w:eastAsia="zh-CN"/>
        </w:rPr>
      </w:pPr>
      <w:r w:rsidRPr="00B07C8C">
        <w:rPr>
          <w:rFonts w:eastAsiaTheme="minorEastAsia"/>
          <w:sz w:val="20"/>
          <w:szCs w:val="20"/>
          <w:lang w:eastAsia="zh-CN"/>
        </w:rPr>
        <w:t xml:space="preserve">where </w:t>
      </w:r>
    </w:p>
    <w:p w:rsidR="009B19D0" w:rsidRPr="00B07C8C" w:rsidRDefault="00BC42C0" w:rsidP="009B19D0">
      <w:pPr>
        <w:pStyle w:val="ListParagraph"/>
        <w:widowControl w:val="0"/>
        <w:numPr>
          <w:ilvl w:val="0"/>
          <w:numId w:val="33"/>
        </w:numPr>
        <w:spacing w:after="120" w:line="271" w:lineRule="auto"/>
        <w:ind w:firstLineChars="0"/>
        <w:jc w:val="both"/>
        <w:rPr>
          <w:rFonts w:eastAsiaTheme="minorEastAsia"/>
          <w:sz w:val="20"/>
          <w:szCs w:val="20"/>
          <w:lang w:eastAsia="zh-CN"/>
        </w:rPr>
      </w:pPr>
      <w:r w:rsidRPr="00B07C8C">
        <w:rPr>
          <w:position w:val="-22"/>
          <w:sz w:val="20"/>
          <w:szCs w:val="20"/>
        </w:rPr>
        <w:object w:dxaOrig="1880" w:dyaOrig="600">
          <v:shape id="_x0000_i1140" type="#_x0000_t75" style="width:94.1pt;height:30.25pt" o:ole="">
            <v:imagedata r:id="rId223" o:title=""/>
          </v:shape>
          <o:OLEObject Type="Embed" ProgID="Equation.DSMT4" ShapeID="_x0000_i1140" DrawAspect="Content" ObjectID="_1519033106" r:id="rId224"/>
        </w:object>
      </w:r>
      <w:r w:rsidR="009B19D0" w:rsidRPr="00B07C8C">
        <w:rPr>
          <w:rFonts w:eastAsiaTheme="minorEastAsia"/>
          <w:sz w:val="20"/>
          <w:szCs w:val="20"/>
          <w:lang w:eastAsia="zh-CN"/>
        </w:rPr>
        <w:t xml:space="preserve"> is the incident field at the reflection point Q with </w:t>
      </w:r>
      <w:r w:rsidR="00D73EBA" w:rsidRPr="00B07C8C">
        <w:rPr>
          <w:position w:val="-6"/>
          <w:sz w:val="20"/>
          <w:szCs w:val="20"/>
        </w:rPr>
        <w:object w:dxaOrig="220" w:dyaOrig="260">
          <v:shape id="_x0000_i1141" type="#_x0000_t75" style="width:11.05pt;height:12.95pt" o:ole="">
            <v:imagedata r:id="rId225" o:title=""/>
          </v:shape>
          <o:OLEObject Type="Embed" ProgID="Equation.DSMT4" ShapeID="_x0000_i1141" DrawAspect="Content" ObjectID="_1519033107" r:id="rId226"/>
        </w:object>
      </w:r>
      <w:r w:rsidR="009B19D0" w:rsidRPr="00B07C8C">
        <w:rPr>
          <w:rFonts w:eastAsiaTheme="minorEastAsia"/>
          <w:sz w:val="20"/>
          <w:szCs w:val="20"/>
          <w:lang w:eastAsia="zh-CN"/>
        </w:rPr>
        <w:t>represents the propagation distance from Tx to Q,;</w:t>
      </w:r>
    </w:p>
    <w:p w:rsidR="009B19D0" w:rsidRPr="00B07C8C" w:rsidRDefault="00D73EBA" w:rsidP="009B19D0">
      <w:pPr>
        <w:pStyle w:val="ListParagraph"/>
        <w:widowControl w:val="0"/>
        <w:numPr>
          <w:ilvl w:val="0"/>
          <w:numId w:val="33"/>
        </w:numPr>
        <w:spacing w:after="120" w:line="271" w:lineRule="auto"/>
        <w:ind w:firstLineChars="0"/>
        <w:jc w:val="both"/>
        <w:rPr>
          <w:rFonts w:eastAsiaTheme="minorEastAsia"/>
          <w:sz w:val="20"/>
          <w:szCs w:val="20"/>
          <w:lang w:eastAsia="zh-CN"/>
        </w:rPr>
      </w:pPr>
      <w:r w:rsidRPr="00B07C8C">
        <w:rPr>
          <w:position w:val="-22"/>
          <w:sz w:val="20"/>
          <w:szCs w:val="20"/>
        </w:rPr>
        <w:object w:dxaOrig="1579" w:dyaOrig="560">
          <v:shape id="_x0000_i1142" type="#_x0000_t75" style="width:79.2pt;height:27.85pt" o:ole="">
            <v:imagedata r:id="rId227" o:title=""/>
          </v:shape>
          <o:OLEObject Type="Embed" ProgID="Equation.DSMT4" ShapeID="_x0000_i1142" DrawAspect="Content" ObjectID="_1519033108" r:id="rId228"/>
        </w:object>
      </w:r>
      <w:r w:rsidR="009B19D0" w:rsidRPr="00B07C8C">
        <w:rPr>
          <w:rFonts w:eastAsiaTheme="minorEastAsia"/>
          <w:sz w:val="20"/>
          <w:szCs w:val="20"/>
          <w:lang w:eastAsia="zh-CN"/>
        </w:rPr>
        <w:t xml:space="preserve">denotes the divergence factor of the ray propagates after reflection, </w:t>
      </w:r>
      <w:r w:rsidRPr="00B07C8C">
        <w:rPr>
          <w:position w:val="-6"/>
          <w:sz w:val="20"/>
          <w:szCs w:val="20"/>
        </w:rPr>
        <w:object w:dxaOrig="160" w:dyaOrig="200">
          <v:shape id="_x0000_i1143" type="#_x0000_t75" style="width:7.7pt;height:10.1pt" o:ole="">
            <v:imagedata r:id="rId229" o:title=""/>
          </v:shape>
          <o:OLEObject Type="Embed" ProgID="Equation.DSMT4" ShapeID="_x0000_i1143" DrawAspect="Content" ObjectID="_1519033109" r:id="rId230"/>
        </w:object>
      </w:r>
      <w:r w:rsidR="009B19D0" w:rsidRPr="00B07C8C">
        <w:rPr>
          <w:rFonts w:eastAsiaTheme="minorEastAsia"/>
          <w:sz w:val="20"/>
          <w:szCs w:val="20"/>
          <w:lang w:eastAsia="zh-CN"/>
        </w:rPr>
        <w:t xml:space="preserve"> is the distance between Q and Rx.;</w:t>
      </w:r>
    </w:p>
    <w:p w:rsidR="009B19D0" w:rsidRPr="00B07C8C" w:rsidRDefault="00D73EBA" w:rsidP="009B19D0">
      <w:pPr>
        <w:pStyle w:val="ListParagraph"/>
        <w:widowControl w:val="0"/>
        <w:numPr>
          <w:ilvl w:val="0"/>
          <w:numId w:val="33"/>
        </w:numPr>
        <w:spacing w:after="120" w:line="271" w:lineRule="auto"/>
        <w:ind w:firstLineChars="0"/>
        <w:jc w:val="both"/>
        <w:rPr>
          <w:rFonts w:eastAsiaTheme="minorEastAsia"/>
          <w:sz w:val="20"/>
          <w:szCs w:val="20"/>
          <w:lang w:eastAsia="zh-CN"/>
        </w:rPr>
      </w:pPr>
      <w:r w:rsidRPr="00B07C8C">
        <w:rPr>
          <w:position w:val="-4"/>
          <w:sz w:val="20"/>
          <w:szCs w:val="20"/>
        </w:rPr>
        <w:object w:dxaOrig="220" w:dyaOrig="320">
          <v:shape id="_x0000_i1144" type="#_x0000_t75" style="width:11.05pt;height:16.3pt" o:ole="">
            <v:imagedata r:id="rId231" o:title=""/>
          </v:shape>
          <o:OLEObject Type="Embed" ProgID="Equation.DSMT4" ShapeID="_x0000_i1144" DrawAspect="Content" ObjectID="_1519033110" r:id="rId232"/>
        </w:object>
      </w:r>
      <w:r w:rsidRPr="00B07C8C">
        <w:rPr>
          <w:rFonts w:eastAsiaTheme="minorEastAsia"/>
          <w:sz w:val="20"/>
          <w:szCs w:val="20"/>
          <w:lang w:eastAsia="zh-CN"/>
        </w:rPr>
        <w:t xml:space="preserve"> represents the </w:t>
      </w:r>
      <w:r w:rsidR="00C61E21" w:rsidRPr="00B07C8C">
        <w:rPr>
          <w:rFonts w:eastAsiaTheme="minorEastAsia"/>
          <w:sz w:val="20"/>
          <w:szCs w:val="20"/>
          <w:lang w:eastAsia="zh-CN"/>
        </w:rPr>
        <w:t>Dy</w:t>
      </w:r>
      <w:r w:rsidR="008545C5" w:rsidRPr="00B07C8C">
        <w:rPr>
          <w:rFonts w:eastAsiaTheme="minorEastAsia"/>
          <w:sz w:val="20"/>
          <w:szCs w:val="20"/>
          <w:lang w:eastAsia="zh-CN"/>
        </w:rPr>
        <w:t xml:space="preserve">adic reflection coefficient matrix </w:t>
      </w:r>
      <w:fldSimple w:instr=" REF _Ref445294414 \r \h  \* MERGEFORMAT ">
        <w:r w:rsidR="00B80E16" w:rsidRPr="00B07C8C">
          <w:rPr>
            <w:rFonts w:eastAsiaTheme="minorEastAsia"/>
            <w:sz w:val="20"/>
            <w:szCs w:val="20"/>
            <w:lang w:eastAsia="zh-CN"/>
          </w:rPr>
          <w:t>[17]</w:t>
        </w:r>
      </w:fldSimple>
      <w:r w:rsidR="008545C5" w:rsidRPr="00B07C8C">
        <w:rPr>
          <w:rFonts w:eastAsiaTheme="minorEastAsia"/>
          <w:sz w:val="20"/>
          <w:szCs w:val="20"/>
          <w:lang w:eastAsia="zh-CN"/>
        </w:rPr>
        <w:t xml:space="preserve"> which is defined as </w:t>
      </w:r>
      <w:bookmarkStart w:id="39" w:name="OLE_LINK29"/>
      <w:bookmarkStart w:id="40" w:name="OLE_LINK30"/>
      <w:r w:rsidR="008545C5" w:rsidRPr="00B07C8C">
        <w:rPr>
          <w:rFonts w:eastAsiaTheme="minorEastAsia"/>
          <w:sz w:val="20"/>
          <w:szCs w:val="20"/>
          <w:lang w:eastAsia="zh-CN"/>
        </w:rPr>
        <w:t xml:space="preserve"> </w:t>
      </w:r>
      <w:r w:rsidR="00C61E21" w:rsidRPr="00B07C8C">
        <w:rPr>
          <w:position w:val="-14"/>
          <w:sz w:val="20"/>
          <w:szCs w:val="20"/>
        </w:rPr>
        <w:object w:dxaOrig="2160" w:dyaOrig="420">
          <v:shape id="_x0000_i1145" type="#_x0000_t75" style="width:108pt;height:21.1pt" o:ole="">
            <v:imagedata r:id="rId233" o:title=""/>
          </v:shape>
          <o:OLEObject Type="Embed" ProgID="Equation.DSMT4" ShapeID="_x0000_i1145" DrawAspect="Content" ObjectID="_1519033111" r:id="rId234"/>
        </w:object>
      </w:r>
      <w:r w:rsidR="008545C5" w:rsidRPr="00B07C8C">
        <w:rPr>
          <w:rFonts w:eastAsiaTheme="minorEastAsia"/>
          <w:sz w:val="20"/>
          <w:szCs w:val="20"/>
          <w:lang w:eastAsia="zh-CN"/>
        </w:rPr>
        <w:t xml:space="preserve">, </w:t>
      </w:r>
      <w:r w:rsidR="008545C5" w:rsidRPr="00B07C8C">
        <w:rPr>
          <w:rFonts w:eastAsiaTheme="minorEastAsia"/>
          <w:sz w:val="20"/>
          <w:szCs w:val="20"/>
          <w:lang w:eastAsia="zh-CN"/>
        </w:rPr>
        <w:lastRenderedPageBreak/>
        <w:t xml:space="preserve">where </w:t>
      </w:r>
      <w:r w:rsidRPr="00B07C8C">
        <w:rPr>
          <w:position w:val="-10"/>
          <w:sz w:val="20"/>
          <w:szCs w:val="20"/>
        </w:rPr>
        <w:object w:dxaOrig="240" w:dyaOrig="320">
          <v:shape id="_x0000_i1146" type="#_x0000_t75" style="width:12.5pt;height:16.3pt" o:ole="">
            <v:imagedata r:id="rId235" o:title=""/>
          </v:shape>
          <o:OLEObject Type="Embed" ProgID="Equation.DSMT4" ShapeID="_x0000_i1146" DrawAspect="Content" ObjectID="_1519033112" r:id="rId236"/>
        </w:object>
      </w:r>
      <w:r w:rsidR="008545C5" w:rsidRPr="00B07C8C">
        <w:rPr>
          <w:rFonts w:eastAsiaTheme="minorEastAsia"/>
          <w:sz w:val="20"/>
          <w:szCs w:val="20"/>
          <w:lang w:eastAsia="zh-CN"/>
        </w:rPr>
        <w:t xml:space="preserve"> and </w:t>
      </w:r>
      <w:r w:rsidRPr="00B07C8C">
        <w:rPr>
          <w:position w:val="-10"/>
          <w:sz w:val="20"/>
          <w:szCs w:val="20"/>
        </w:rPr>
        <w:object w:dxaOrig="240" w:dyaOrig="320">
          <v:shape id="_x0000_i1147" type="#_x0000_t75" style="width:12.5pt;height:16.3pt" o:ole="">
            <v:imagedata r:id="rId237" o:title=""/>
          </v:shape>
          <o:OLEObject Type="Embed" ProgID="Equation.DSMT4" ShapeID="_x0000_i1147" DrawAspect="Content" ObjectID="_1519033113" r:id="rId238"/>
        </w:object>
      </w:r>
      <w:r w:rsidR="008545C5" w:rsidRPr="00B07C8C">
        <w:rPr>
          <w:rFonts w:eastAsiaTheme="minorEastAsia"/>
          <w:sz w:val="20"/>
          <w:szCs w:val="20"/>
          <w:lang w:eastAsia="zh-CN"/>
        </w:rPr>
        <w:t xml:space="preserve"> are the unit vectors of electric field vector perpendicular to the plane of incidence and reflection, </w:t>
      </w:r>
      <w:r w:rsidRPr="00B07C8C">
        <w:rPr>
          <w:position w:val="-10"/>
          <w:sz w:val="20"/>
          <w:szCs w:val="20"/>
        </w:rPr>
        <w:object w:dxaOrig="240" w:dyaOrig="320">
          <v:shape id="_x0000_i1148" type="#_x0000_t75" style="width:12.5pt;height:16.3pt" o:ole="">
            <v:imagedata r:id="rId239" o:title=""/>
          </v:shape>
          <o:OLEObject Type="Embed" ProgID="Equation.DSMT4" ShapeID="_x0000_i1148" DrawAspect="Content" ObjectID="_1519033114" r:id="rId240"/>
        </w:object>
      </w:r>
      <w:r w:rsidR="008545C5" w:rsidRPr="00B07C8C">
        <w:rPr>
          <w:rFonts w:eastAsiaTheme="minorEastAsia"/>
          <w:sz w:val="20"/>
          <w:szCs w:val="20"/>
          <w:lang w:eastAsia="zh-CN"/>
        </w:rPr>
        <w:t xml:space="preserve"> and </w:t>
      </w:r>
      <w:r w:rsidRPr="00B07C8C">
        <w:rPr>
          <w:position w:val="-10"/>
          <w:sz w:val="20"/>
          <w:szCs w:val="20"/>
        </w:rPr>
        <w:object w:dxaOrig="240" w:dyaOrig="320">
          <v:shape id="_x0000_i1149" type="#_x0000_t75" style="width:12.5pt;height:16.3pt" o:ole="">
            <v:imagedata r:id="rId241" o:title=""/>
          </v:shape>
          <o:OLEObject Type="Embed" ProgID="Equation.DSMT4" ShapeID="_x0000_i1149" DrawAspect="Content" ObjectID="_1519033115" r:id="rId242"/>
        </w:object>
      </w:r>
      <w:r w:rsidR="008545C5" w:rsidRPr="00B07C8C">
        <w:rPr>
          <w:rFonts w:eastAsiaTheme="minorEastAsia"/>
          <w:sz w:val="20"/>
          <w:szCs w:val="20"/>
          <w:lang w:eastAsia="zh-CN"/>
        </w:rPr>
        <w:t xml:space="preserve"> are the unit vectors of electric field vector parallel to the plane of incidence and reflection. </w:t>
      </w:r>
      <w:r w:rsidRPr="00B07C8C">
        <w:rPr>
          <w:position w:val="-10"/>
          <w:sz w:val="20"/>
          <w:szCs w:val="20"/>
        </w:rPr>
        <w:object w:dxaOrig="279" w:dyaOrig="300">
          <v:shape id="_x0000_i1150" type="#_x0000_t75" style="width:14.4pt;height:14.9pt" o:ole="">
            <v:imagedata r:id="rId243" o:title=""/>
          </v:shape>
          <o:OLEObject Type="Embed" ProgID="Equation.DSMT4" ShapeID="_x0000_i1150" DrawAspect="Content" ObjectID="_1519033116" r:id="rId244"/>
        </w:object>
      </w:r>
      <w:r w:rsidR="008545C5" w:rsidRPr="00B07C8C">
        <w:rPr>
          <w:rFonts w:eastAsiaTheme="minorEastAsia"/>
          <w:sz w:val="20"/>
          <w:szCs w:val="20"/>
          <w:lang w:eastAsia="zh-CN"/>
        </w:rPr>
        <w:t xml:space="preserve"> and</w:t>
      </w:r>
      <w:bookmarkEnd w:id="39"/>
      <w:bookmarkEnd w:id="40"/>
      <w:r w:rsidRPr="00B07C8C">
        <w:rPr>
          <w:sz w:val="20"/>
          <w:szCs w:val="20"/>
        </w:rPr>
        <w:t xml:space="preserve"> </w:t>
      </w:r>
      <w:r w:rsidRPr="00B07C8C">
        <w:rPr>
          <w:position w:val="-10"/>
          <w:sz w:val="20"/>
          <w:szCs w:val="20"/>
        </w:rPr>
        <w:object w:dxaOrig="279" w:dyaOrig="300">
          <v:shape id="_x0000_i1151" type="#_x0000_t75" style="width:14.4pt;height:14.9pt" o:ole="">
            <v:imagedata r:id="rId245" o:title=""/>
          </v:shape>
          <o:OLEObject Type="Embed" ProgID="Equation.DSMT4" ShapeID="_x0000_i1151" DrawAspect="Content" ObjectID="_1519033117" r:id="rId246"/>
        </w:object>
      </w:r>
      <w:r w:rsidRPr="00B07C8C">
        <w:rPr>
          <w:rFonts w:eastAsiaTheme="minorEastAsia"/>
          <w:sz w:val="20"/>
          <w:szCs w:val="20"/>
          <w:lang w:eastAsia="zh-CN"/>
        </w:rPr>
        <w:t xml:space="preserve"> are the reflection coefficients for TE (Transverse Electric) and TM (Transverse Magnetic) polarizations respectively, and can be calculated based on the Fresnel</w:t>
      </w:r>
      <w:r w:rsidR="008545C5" w:rsidRPr="00B07C8C">
        <w:rPr>
          <w:rFonts w:eastAsiaTheme="minorEastAsia"/>
          <w:sz w:val="20"/>
          <w:szCs w:val="20"/>
          <w:lang w:eastAsia="zh-CN"/>
        </w:rPr>
        <w:t>’s formulas:</w:t>
      </w:r>
    </w:p>
    <w:p w:rsidR="00D73EBA" w:rsidRPr="00B07C8C" w:rsidRDefault="00D73EBA" w:rsidP="002B55B3">
      <w:pPr>
        <w:ind w:firstLine="360"/>
        <w:jc w:val="center"/>
        <w:rPr>
          <w:position w:val="-80"/>
          <w:sz w:val="20"/>
          <w:szCs w:val="20"/>
        </w:rPr>
      </w:pPr>
      <w:r w:rsidRPr="00B07C8C">
        <w:rPr>
          <w:sz w:val="20"/>
          <w:szCs w:val="20"/>
        </w:rPr>
        <w:tab/>
      </w:r>
      <w:r w:rsidRPr="00B07C8C">
        <w:rPr>
          <w:position w:val="-120"/>
          <w:sz w:val="20"/>
          <w:szCs w:val="20"/>
        </w:rPr>
        <w:object w:dxaOrig="2560" w:dyaOrig="2500">
          <v:shape id="_x0000_i1152" type="#_x0000_t75" style="width:127.2pt;height:125.3pt" o:ole="">
            <v:imagedata r:id="rId247" o:title=""/>
          </v:shape>
          <o:OLEObject Type="Embed" ProgID="Equation.DSMT4" ShapeID="_x0000_i1152" DrawAspect="Content" ObjectID="_1519033118" r:id="rId248"/>
        </w:object>
      </w:r>
    </w:p>
    <w:p w:rsidR="009B19D0" w:rsidRPr="00B07C8C" w:rsidRDefault="00D73EBA" w:rsidP="009B19D0">
      <w:pPr>
        <w:widowControl w:val="0"/>
        <w:spacing w:before="120" w:line="271" w:lineRule="auto"/>
        <w:ind w:leftChars="177" w:left="425"/>
        <w:jc w:val="both"/>
        <w:rPr>
          <w:rFonts w:eastAsiaTheme="minorEastAsia"/>
          <w:sz w:val="20"/>
          <w:szCs w:val="20"/>
          <w:lang w:eastAsia="zh-CN"/>
        </w:rPr>
      </w:pPr>
      <w:bookmarkStart w:id="41" w:name="OLE_LINK49"/>
      <w:bookmarkStart w:id="42" w:name="OLE_LINK50"/>
      <w:r w:rsidRPr="00B07C8C">
        <w:rPr>
          <w:rFonts w:eastAsiaTheme="minorEastAsia"/>
          <w:sz w:val="20"/>
          <w:szCs w:val="20"/>
          <w:lang w:eastAsia="zh-CN"/>
        </w:rPr>
        <w:t xml:space="preserve">where </w:t>
      </w:r>
      <w:bookmarkEnd w:id="41"/>
      <w:bookmarkEnd w:id="42"/>
      <w:r w:rsidRPr="00B07C8C">
        <w:rPr>
          <w:position w:val="-10"/>
          <w:sz w:val="20"/>
          <w:szCs w:val="20"/>
        </w:rPr>
        <w:object w:dxaOrig="960" w:dyaOrig="300">
          <v:shape id="_x0000_i1153" type="#_x0000_t75" style="width:48pt;height:14.9pt" o:ole="">
            <v:imagedata r:id="rId249" o:title=""/>
          </v:shape>
          <o:OLEObject Type="Embed" ProgID="Equation.DSMT4" ShapeID="_x0000_i1153" DrawAspect="Content" ObjectID="_1519033119" r:id="rId250"/>
        </w:object>
      </w:r>
      <w:r w:rsidRPr="00B07C8C">
        <w:rPr>
          <w:rFonts w:eastAsiaTheme="minorEastAsia"/>
          <w:sz w:val="20"/>
          <w:szCs w:val="20"/>
          <w:lang w:eastAsia="zh-CN"/>
        </w:rPr>
        <w:t xml:space="preserve"> indicates the same incident and reflected angles with respect to the normal direction of the reflector, </w:t>
      </w:r>
      <w:r w:rsidRPr="00B07C8C">
        <w:rPr>
          <w:position w:val="-10"/>
          <w:sz w:val="20"/>
          <w:szCs w:val="20"/>
        </w:rPr>
        <w:object w:dxaOrig="220" w:dyaOrig="300">
          <v:shape id="_x0000_i1154" type="#_x0000_t75" style="width:11.05pt;height:14.9pt" o:ole="">
            <v:imagedata r:id="rId251" o:title=""/>
          </v:shape>
          <o:OLEObject Type="Embed" ProgID="Equation.DSMT4" ShapeID="_x0000_i1154" DrawAspect="Content" ObjectID="_1519033120" r:id="rId252"/>
        </w:object>
      </w:r>
      <w:r w:rsidRPr="00B07C8C">
        <w:rPr>
          <w:rFonts w:eastAsiaTheme="minorEastAsia"/>
          <w:sz w:val="20"/>
          <w:szCs w:val="20"/>
          <w:lang w:eastAsia="zh-CN"/>
        </w:rPr>
        <w:t xml:space="preserve"> and </w:t>
      </w:r>
      <w:r w:rsidRPr="00B07C8C">
        <w:rPr>
          <w:position w:val="-10"/>
          <w:sz w:val="20"/>
          <w:szCs w:val="20"/>
        </w:rPr>
        <w:object w:dxaOrig="240" w:dyaOrig="300">
          <v:shape id="_x0000_i1155" type="#_x0000_t75" style="width:12.5pt;height:14.9pt" o:ole="">
            <v:imagedata r:id="rId253" o:title=""/>
          </v:shape>
          <o:OLEObject Type="Embed" ProgID="Equation.DSMT4" ShapeID="_x0000_i1155" DrawAspect="Content" ObjectID="_1519033121" r:id="rId254"/>
        </w:object>
      </w:r>
      <w:r w:rsidRPr="00B07C8C">
        <w:rPr>
          <w:rFonts w:eastAsiaTheme="minorEastAsia"/>
          <w:sz w:val="20"/>
          <w:szCs w:val="20"/>
          <w:lang w:eastAsia="zh-CN"/>
        </w:rPr>
        <w:t xml:space="preserve"> denotes the complex permittivity of the media and reflector respectively.</w:t>
      </w:r>
    </w:p>
    <w:p w:rsidR="00D73EBA" w:rsidRPr="00B07C8C" w:rsidRDefault="00D73EBA" w:rsidP="00D73EBA">
      <w:pPr>
        <w:keepNext/>
        <w:jc w:val="center"/>
        <w:rPr>
          <w:sz w:val="20"/>
          <w:szCs w:val="20"/>
        </w:rPr>
      </w:pPr>
      <w:r w:rsidRPr="00B07C8C">
        <w:rPr>
          <w:sz w:val="20"/>
          <w:szCs w:val="20"/>
        </w:rPr>
        <w:object w:dxaOrig="3910" w:dyaOrig="3490">
          <v:shape id="_x0000_i1156" type="#_x0000_t75" style="width:185.3pt;height:163.7pt" o:ole="">
            <v:imagedata r:id="rId255" o:title=""/>
          </v:shape>
          <o:OLEObject Type="Embed" ProgID="Equation.3" ShapeID="_x0000_i1156" DrawAspect="Content" ObjectID="_1519033122" r:id="rId256"/>
        </w:object>
      </w:r>
    </w:p>
    <w:p w:rsidR="00D73EBA" w:rsidRPr="00B07C8C" w:rsidRDefault="00D73EBA" w:rsidP="00D73EBA">
      <w:pPr>
        <w:pStyle w:val="Caption"/>
        <w:autoSpaceDE w:val="0"/>
        <w:autoSpaceDN w:val="0"/>
        <w:adjustRightInd w:val="0"/>
        <w:snapToGrid w:val="0"/>
        <w:spacing w:before="0"/>
        <w:jc w:val="center"/>
        <w:rPr>
          <w:rFonts w:eastAsia="SimSun"/>
          <w:bCs/>
          <w:kern w:val="2"/>
          <w:sz w:val="20"/>
          <w:szCs w:val="20"/>
        </w:rPr>
      </w:pPr>
      <w:bookmarkStart w:id="43" w:name="_Ref441753529"/>
      <w:r w:rsidRPr="00B07C8C">
        <w:rPr>
          <w:rFonts w:eastAsia="SimSun"/>
          <w:bCs/>
          <w:kern w:val="2"/>
          <w:sz w:val="20"/>
          <w:szCs w:val="20"/>
        </w:rPr>
        <w:t xml:space="preserve">Figure </w:t>
      </w:r>
      <w:r w:rsidR="00D81A80" w:rsidRPr="00B07C8C">
        <w:rPr>
          <w:rFonts w:eastAsia="SimSun"/>
          <w:bCs/>
          <w:kern w:val="2"/>
          <w:sz w:val="20"/>
          <w:szCs w:val="20"/>
        </w:rPr>
        <w:fldChar w:fldCharType="begin"/>
      </w:r>
      <w:r w:rsidRPr="00B07C8C">
        <w:rPr>
          <w:rFonts w:eastAsia="SimSun"/>
          <w:bCs/>
          <w:kern w:val="2"/>
          <w:sz w:val="20"/>
          <w:szCs w:val="20"/>
        </w:rPr>
        <w:instrText xml:space="preserve"> SEQ Figure \* ARABIC </w:instrText>
      </w:r>
      <w:r w:rsidR="00D81A80" w:rsidRPr="00B07C8C">
        <w:rPr>
          <w:rFonts w:eastAsia="SimSun"/>
          <w:bCs/>
          <w:kern w:val="2"/>
          <w:sz w:val="20"/>
          <w:szCs w:val="20"/>
        </w:rPr>
        <w:fldChar w:fldCharType="separate"/>
      </w:r>
      <w:r w:rsidR="00B80E16" w:rsidRPr="00B07C8C">
        <w:rPr>
          <w:rFonts w:eastAsia="SimSun"/>
          <w:bCs/>
          <w:noProof/>
          <w:kern w:val="2"/>
          <w:sz w:val="20"/>
          <w:szCs w:val="20"/>
        </w:rPr>
        <w:t>6</w:t>
      </w:r>
      <w:r w:rsidR="00D81A80" w:rsidRPr="00B07C8C">
        <w:rPr>
          <w:rFonts w:eastAsia="SimSun"/>
          <w:bCs/>
          <w:kern w:val="2"/>
          <w:sz w:val="20"/>
          <w:szCs w:val="20"/>
        </w:rPr>
        <w:fldChar w:fldCharType="end"/>
      </w:r>
      <w:bookmarkEnd w:id="43"/>
      <w:r w:rsidRPr="00B07C8C">
        <w:rPr>
          <w:rFonts w:eastAsia="SimSun"/>
          <w:bCs/>
          <w:kern w:val="2"/>
          <w:sz w:val="20"/>
          <w:szCs w:val="20"/>
        </w:rPr>
        <w:t xml:space="preserve"> Illustration of reflection and transmission</w:t>
      </w:r>
    </w:p>
    <w:p w:rsidR="00D73EBA" w:rsidRPr="00B07C8C" w:rsidRDefault="00D73EBA" w:rsidP="002B55B3">
      <w:pPr>
        <w:pStyle w:val="EQ"/>
        <w:numPr>
          <w:ilvl w:val="0"/>
          <w:numId w:val="23"/>
        </w:numPr>
        <w:spacing w:before="120" w:after="120"/>
        <w:jc w:val="both"/>
        <w:rPr>
          <w:rFonts w:eastAsiaTheme="minorEastAsia"/>
          <w:b/>
          <w:sz w:val="20"/>
          <w:szCs w:val="20"/>
          <w:lang w:eastAsia="zh-CN"/>
        </w:rPr>
      </w:pPr>
      <w:r w:rsidRPr="00B07C8C">
        <w:rPr>
          <w:rFonts w:eastAsiaTheme="minorEastAsia"/>
          <w:b/>
          <w:sz w:val="20"/>
          <w:szCs w:val="20"/>
          <w:lang w:eastAsia="zh-CN"/>
        </w:rPr>
        <w:t>Transmission/Penetration</w:t>
      </w:r>
    </w:p>
    <w:p w:rsidR="00D73EBA" w:rsidRPr="00B07C8C" w:rsidRDefault="00213740" w:rsidP="00D73EBA">
      <w:pPr>
        <w:widowControl w:val="0"/>
        <w:spacing w:before="120" w:after="120" w:line="271" w:lineRule="auto"/>
        <w:jc w:val="both"/>
        <w:rPr>
          <w:rFonts w:eastAsiaTheme="minorEastAsia"/>
          <w:sz w:val="20"/>
          <w:szCs w:val="20"/>
          <w:lang w:eastAsia="zh-CN"/>
        </w:rPr>
      </w:pPr>
      <w:r w:rsidRPr="00B07C8C">
        <w:rPr>
          <w:rFonts w:eastAsiaTheme="minorEastAsia"/>
          <w:sz w:val="20"/>
          <w:szCs w:val="20"/>
          <w:lang w:eastAsia="zh-CN"/>
        </w:rPr>
        <w:t xml:space="preserve">According to </w:t>
      </w:r>
      <w:r w:rsidRPr="00B07C8C">
        <w:rPr>
          <w:rFonts w:eastAsia="Batang"/>
          <w:sz w:val="20"/>
          <w:szCs w:val="20"/>
        </w:rPr>
        <w:t xml:space="preserve">Snell’s law, </w:t>
      </w:r>
      <w:r w:rsidRPr="00B07C8C">
        <w:rPr>
          <w:rFonts w:eastAsiaTheme="minorEastAsia"/>
          <w:sz w:val="20"/>
          <w:szCs w:val="20"/>
          <w:lang w:eastAsia="zh-CN"/>
        </w:rPr>
        <w:t>t</w:t>
      </w:r>
      <w:r w:rsidR="00D73EBA" w:rsidRPr="00B07C8C">
        <w:rPr>
          <w:rFonts w:eastAsiaTheme="minorEastAsia"/>
          <w:sz w:val="20"/>
          <w:szCs w:val="20"/>
          <w:lang w:eastAsia="zh-CN"/>
        </w:rPr>
        <w:t xml:space="preserve">he real transmission through a slab contains two refractions, as shown in </w:t>
      </w:r>
      <w:fldSimple w:instr=" REF _Ref441753529 \h  \* MERGEFORMAT ">
        <w:r w:rsidR="00B80E16" w:rsidRPr="00B07C8C">
          <w:rPr>
            <w:rFonts w:eastAsiaTheme="minorEastAsia"/>
            <w:sz w:val="20"/>
            <w:szCs w:val="20"/>
            <w:lang w:eastAsia="zh-CN"/>
          </w:rPr>
          <w:t xml:space="preserve">Figure </w:t>
        </w:r>
        <w:r w:rsidR="00B80E16" w:rsidRPr="00B07C8C">
          <w:rPr>
            <w:rFonts w:eastAsiaTheme="minorEastAsia"/>
            <w:noProof/>
            <w:sz w:val="20"/>
            <w:szCs w:val="20"/>
            <w:lang w:eastAsia="zh-CN"/>
          </w:rPr>
          <w:t>6</w:t>
        </w:r>
      </w:fldSimple>
      <w:r w:rsidR="00D73EBA" w:rsidRPr="00B07C8C">
        <w:rPr>
          <w:rFonts w:eastAsiaTheme="minorEastAsia"/>
          <w:sz w:val="20"/>
          <w:szCs w:val="20"/>
          <w:lang w:eastAsia="zh-CN"/>
        </w:rPr>
        <w:t>. For simplicity, the direction of ray is assumed to remain the same after penetration, but the power loss of two refractions is taken into account. Given the intersection point Q, the field transfer function of transmission can be calculated as</w:t>
      </w:r>
    </w:p>
    <w:p w:rsidR="00D73EBA" w:rsidRPr="00B07C8C" w:rsidRDefault="00D73EBA" w:rsidP="00D73EBA">
      <w:pPr>
        <w:spacing w:line="360" w:lineRule="auto"/>
        <w:ind w:firstLine="420"/>
        <w:jc w:val="center"/>
        <w:rPr>
          <w:sz w:val="20"/>
          <w:szCs w:val="20"/>
        </w:rPr>
      </w:pPr>
      <w:r w:rsidRPr="00B07C8C">
        <w:rPr>
          <w:position w:val="-12"/>
          <w:sz w:val="20"/>
          <w:szCs w:val="20"/>
        </w:rPr>
        <w:object w:dxaOrig="2480" w:dyaOrig="400">
          <v:shape id="_x0000_i1157" type="#_x0000_t75" style="width:124.3pt;height:19.7pt" o:ole="">
            <v:imagedata r:id="rId257" o:title=""/>
          </v:shape>
          <o:OLEObject Type="Embed" ProgID="Equation.DSMT4" ShapeID="_x0000_i1157" DrawAspect="Content" ObjectID="_1519033123" r:id="rId258"/>
        </w:object>
      </w:r>
    </w:p>
    <w:p w:rsidR="00D73EBA" w:rsidRPr="00B07C8C" w:rsidRDefault="00D73EBA" w:rsidP="00D73EBA">
      <w:pPr>
        <w:pStyle w:val="EQ"/>
        <w:jc w:val="both"/>
        <w:rPr>
          <w:rFonts w:eastAsiaTheme="minorEastAsia"/>
          <w:sz w:val="20"/>
          <w:szCs w:val="20"/>
          <w:lang w:eastAsia="zh-CN"/>
        </w:rPr>
      </w:pPr>
      <w:r w:rsidRPr="00B07C8C">
        <w:rPr>
          <w:rFonts w:eastAsiaTheme="minorEastAsia"/>
          <w:sz w:val="20"/>
          <w:szCs w:val="20"/>
          <w:lang w:eastAsia="zh-CN"/>
        </w:rPr>
        <w:t>where</w:t>
      </w:r>
    </w:p>
    <w:bookmarkStart w:id="44" w:name="OLE_LINK16"/>
    <w:bookmarkStart w:id="45" w:name="OLE_LINK17"/>
    <w:p w:rsidR="00D73EBA" w:rsidRPr="00B07C8C" w:rsidRDefault="00D73EBA" w:rsidP="00D73EBA">
      <w:pPr>
        <w:pStyle w:val="EQ"/>
        <w:numPr>
          <w:ilvl w:val="0"/>
          <w:numId w:val="24"/>
        </w:numPr>
        <w:ind w:leftChars="100" w:left="660"/>
        <w:jc w:val="both"/>
        <w:rPr>
          <w:rFonts w:eastAsiaTheme="minorEastAsia"/>
          <w:sz w:val="20"/>
          <w:szCs w:val="20"/>
          <w:lang w:eastAsia="zh-CN"/>
        </w:rPr>
      </w:pPr>
      <w:r w:rsidRPr="00B07C8C">
        <w:rPr>
          <w:rFonts w:eastAsiaTheme="minorEastAsia"/>
          <w:position w:val="-10"/>
          <w:sz w:val="20"/>
          <w:szCs w:val="20"/>
          <w:lang w:eastAsia="zh-CN"/>
        </w:rPr>
        <w:object w:dxaOrig="540" w:dyaOrig="340">
          <v:shape id="_x0000_i1158" type="#_x0000_t75" style="width:26.9pt;height:16.8pt" o:ole="">
            <v:imagedata r:id="rId259" o:title=""/>
          </v:shape>
          <o:OLEObject Type="Embed" ProgID="Equation.DSMT4" ShapeID="_x0000_i1158" DrawAspect="Content" ObjectID="_1519033124" r:id="rId260"/>
        </w:object>
      </w:r>
      <w:r w:rsidRPr="00B07C8C">
        <w:rPr>
          <w:rFonts w:eastAsiaTheme="minorEastAsia"/>
          <w:sz w:val="20"/>
          <w:szCs w:val="20"/>
          <w:lang w:eastAsia="zh-CN"/>
        </w:rPr>
        <w:t xml:space="preserve"> is the incident field at the reflection/penetration point Q;</w:t>
      </w:r>
    </w:p>
    <w:p w:rsidR="00D73EBA" w:rsidRPr="00B07C8C" w:rsidRDefault="00D73EBA" w:rsidP="00D73EBA">
      <w:pPr>
        <w:pStyle w:val="EQ"/>
        <w:numPr>
          <w:ilvl w:val="0"/>
          <w:numId w:val="24"/>
        </w:numPr>
        <w:ind w:leftChars="100" w:left="660"/>
        <w:jc w:val="both"/>
        <w:rPr>
          <w:rFonts w:eastAsiaTheme="minorEastAsia"/>
          <w:sz w:val="20"/>
          <w:szCs w:val="20"/>
          <w:lang w:eastAsia="zh-CN"/>
        </w:rPr>
      </w:pPr>
      <w:r w:rsidRPr="00B07C8C">
        <w:rPr>
          <w:rFonts w:eastAsiaTheme="minorEastAsia"/>
          <w:position w:val="-6"/>
          <w:sz w:val="20"/>
          <w:szCs w:val="20"/>
          <w:lang w:eastAsia="zh-CN"/>
        </w:rPr>
        <w:object w:dxaOrig="300" w:dyaOrig="340">
          <v:shape id="_x0000_i1159" type="#_x0000_t75" style="width:14.9pt;height:16.8pt" o:ole="">
            <v:imagedata r:id="rId261" o:title=""/>
          </v:shape>
          <o:OLEObject Type="Embed" ProgID="Equation.DSMT4" ShapeID="_x0000_i1159" DrawAspect="Content" ObjectID="_1519033125" r:id="rId262"/>
        </w:object>
      </w:r>
      <w:r w:rsidRPr="00B07C8C">
        <w:rPr>
          <w:rFonts w:eastAsiaTheme="minorEastAsia"/>
          <w:sz w:val="20"/>
          <w:szCs w:val="20"/>
          <w:lang w:eastAsia="zh-CN"/>
        </w:rPr>
        <w:t xml:space="preserve"> is the first</w:t>
      </w:r>
      <w:r w:rsidR="00C61E21" w:rsidRPr="00B07C8C">
        <w:rPr>
          <w:rFonts w:eastAsiaTheme="minorEastAsia"/>
          <w:sz w:val="20"/>
          <w:szCs w:val="20"/>
          <w:lang w:eastAsia="zh-CN"/>
        </w:rPr>
        <w:t xml:space="preserve"> Dyadic</w:t>
      </w:r>
      <w:r w:rsidRPr="00B07C8C">
        <w:rPr>
          <w:rFonts w:eastAsiaTheme="minorEastAsia"/>
          <w:sz w:val="20"/>
          <w:szCs w:val="20"/>
          <w:lang w:eastAsia="zh-CN"/>
        </w:rPr>
        <w:t xml:space="preserve"> refraction coefficient: </w:t>
      </w:r>
    </w:p>
    <w:bookmarkEnd w:id="44"/>
    <w:bookmarkEnd w:id="45"/>
    <w:p w:rsidR="00D73EBA" w:rsidRPr="00B07C8C" w:rsidRDefault="00C61E21" w:rsidP="00D73EBA">
      <w:pPr>
        <w:pStyle w:val="EQ"/>
        <w:ind w:leftChars="275" w:left="660"/>
        <w:jc w:val="center"/>
        <w:rPr>
          <w:rFonts w:eastAsiaTheme="minorEastAsia"/>
          <w:sz w:val="20"/>
          <w:szCs w:val="20"/>
          <w:lang w:eastAsia="zh-CN"/>
        </w:rPr>
      </w:pPr>
      <w:r w:rsidRPr="00B07C8C">
        <w:rPr>
          <w:position w:val="-14"/>
          <w:sz w:val="20"/>
          <w:szCs w:val="20"/>
        </w:rPr>
        <w:object w:dxaOrig="2760" w:dyaOrig="420">
          <v:shape id="_x0000_i1160" type="#_x0000_t75" style="width:138.25pt;height:21.1pt" o:ole="">
            <v:imagedata r:id="rId263" o:title=""/>
          </v:shape>
          <o:OLEObject Type="Embed" ProgID="Equation.DSMT4" ShapeID="_x0000_i1160" DrawAspect="Content" ObjectID="_1519033126" r:id="rId264"/>
        </w:object>
      </w:r>
    </w:p>
    <w:p w:rsidR="00D73EBA" w:rsidRPr="00B07C8C" w:rsidRDefault="00D73EBA" w:rsidP="00D73EBA">
      <w:pPr>
        <w:pStyle w:val="EQ"/>
        <w:numPr>
          <w:ilvl w:val="0"/>
          <w:numId w:val="25"/>
        </w:numPr>
        <w:jc w:val="both"/>
        <w:rPr>
          <w:rFonts w:eastAsiaTheme="minorEastAsia"/>
          <w:sz w:val="20"/>
          <w:szCs w:val="20"/>
          <w:lang w:eastAsia="zh-CN"/>
        </w:rPr>
      </w:pPr>
      <w:r w:rsidRPr="00B07C8C">
        <w:rPr>
          <w:rFonts w:eastAsiaTheme="minorEastAsia"/>
          <w:position w:val="-10"/>
          <w:sz w:val="20"/>
          <w:szCs w:val="20"/>
          <w:lang w:eastAsia="zh-CN"/>
        </w:rPr>
        <w:object w:dxaOrig="340" w:dyaOrig="320">
          <v:shape id="_x0000_i1161" type="#_x0000_t75" style="width:16.8pt;height:16.3pt" o:ole="">
            <v:imagedata r:id="rId265" o:title=""/>
          </v:shape>
          <o:OLEObject Type="Embed" ProgID="Equation.DSMT4" ShapeID="_x0000_i1161" DrawAspect="Content" ObjectID="_1519033127" r:id="rId266"/>
        </w:object>
      </w:r>
      <w:r w:rsidRPr="00B07C8C">
        <w:rPr>
          <w:rFonts w:eastAsiaTheme="minorEastAsia"/>
          <w:sz w:val="20"/>
          <w:szCs w:val="20"/>
          <w:lang w:eastAsia="zh-CN"/>
        </w:rPr>
        <w:t xml:space="preserve"> and </w:t>
      </w:r>
      <w:r w:rsidRPr="00B07C8C">
        <w:rPr>
          <w:rFonts w:eastAsiaTheme="minorEastAsia"/>
          <w:position w:val="-10"/>
          <w:sz w:val="20"/>
          <w:szCs w:val="20"/>
          <w:lang w:eastAsia="zh-CN"/>
        </w:rPr>
        <w:object w:dxaOrig="340" w:dyaOrig="320">
          <v:shape id="_x0000_i1162" type="#_x0000_t75" style="width:16.8pt;height:16.3pt" o:ole="">
            <v:imagedata r:id="rId267" o:title=""/>
          </v:shape>
          <o:OLEObject Type="Embed" ProgID="Equation.DSMT4" ShapeID="_x0000_i1162" DrawAspect="Content" ObjectID="_1519033128" r:id="rId268"/>
        </w:object>
      </w:r>
      <w:r w:rsidRPr="00B07C8C">
        <w:rPr>
          <w:rFonts w:eastAsiaTheme="minorEastAsia"/>
          <w:sz w:val="20"/>
          <w:szCs w:val="20"/>
          <w:lang w:eastAsia="zh-CN"/>
        </w:rPr>
        <w:t xml:space="preserve"> are the unit vectors of electric field perpendicular to the plane of incidence and the first refraction, respectively;</w:t>
      </w:r>
    </w:p>
    <w:p w:rsidR="00D73EBA" w:rsidRPr="00B07C8C" w:rsidRDefault="00D73EBA" w:rsidP="00D73EBA">
      <w:pPr>
        <w:pStyle w:val="EQ"/>
        <w:numPr>
          <w:ilvl w:val="0"/>
          <w:numId w:val="25"/>
        </w:numPr>
        <w:jc w:val="both"/>
        <w:rPr>
          <w:rFonts w:eastAsiaTheme="minorEastAsia"/>
          <w:sz w:val="20"/>
          <w:szCs w:val="20"/>
          <w:lang w:eastAsia="zh-CN"/>
        </w:rPr>
      </w:pPr>
      <w:r w:rsidRPr="00B07C8C">
        <w:rPr>
          <w:rFonts w:eastAsiaTheme="minorEastAsia"/>
          <w:position w:val="-10"/>
          <w:sz w:val="20"/>
          <w:szCs w:val="20"/>
          <w:lang w:eastAsia="zh-CN"/>
        </w:rPr>
        <w:object w:dxaOrig="340" w:dyaOrig="320">
          <v:shape id="_x0000_i1163" type="#_x0000_t75" style="width:16.8pt;height:16.3pt" o:ole="">
            <v:imagedata r:id="rId269" o:title=""/>
          </v:shape>
          <o:OLEObject Type="Embed" ProgID="Equation.DSMT4" ShapeID="_x0000_i1163" DrawAspect="Content" ObjectID="_1519033129" r:id="rId270"/>
        </w:object>
      </w:r>
      <w:r w:rsidRPr="00B07C8C">
        <w:rPr>
          <w:rFonts w:eastAsiaTheme="minorEastAsia"/>
          <w:sz w:val="20"/>
          <w:szCs w:val="20"/>
          <w:lang w:eastAsia="zh-CN"/>
        </w:rPr>
        <w:t xml:space="preserve"> and </w:t>
      </w:r>
      <w:r w:rsidRPr="00B07C8C">
        <w:rPr>
          <w:rFonts w:eastAsiaTheme="minorEastAsia"/>
          <w:position w:val="-10"/>
          <w:sz w:val="20"/>
          <w:szCs w:val="20"/>
          <w:lang w:eastAsia="zh-CN"/>
        </w:rPr>
        <w:object w:dxaOrig="340" w:dyaOrig="320">
          <v:shape id="_x0000_i1164" type="#_x0000_t75" style="width:16.8pt;height:16.3pt" o:ole="">
            <v:imagedata r:id="rId271" o:title=""/>
          </v:shape>
          <o:OLEObject Type="Embed" ProgID="Equation.DSMT4" ShapeID="_x0000_i1164" DrawAspect="Content" ObjectID="_1519033130" r:id="rId272"/>
        </w:object>
      </w:r>
      <w:r w:rsidRPr="00B07C8C">
        <w:rPr>
          <w:rFonts w:eastAsiaTheme="minorEastAsia"/>
          <w:sz w:val="20"/>
          <w:szCs w:val="20"/>
          <w:lang w:eastAsia="zh-CN"/>
        </w:rPr>
        <w:t xml:space="preserve"> are the unit vectors of electric field parallel to the plane of incidence and the first refraction, respectively;</w:t>
      </w:r>
    </w:p>
    <w:p w:rsidR="00D73EBA" w:rsidRPr="00B07C8C" w:rsidRDefault="00D73EBA" w:rsidP="00D73EBA">
      <w:pPr>
        <w:pStyle w:val="EQ"/>
        <w:numPr>
          <w:ilvl w:val="0"/>
          <w:numId w:val="25"/>
        </w:numPr>
        <w:jc w:val="both"/>
        <w:rPr>
          <w:rFonts w:eastAsiaTheme="minorEastAsia"/>
          <w:sz w:val="20"/>
          <w:szCs w:val="20"/>
          <w:lang w:eastAsia="zh-CN"/>
        </w:rPr>
      </w:pPr>
      <w:r w:rsidRPr="00B07C8C">
        <w:rPr>
          <w:position w:val="-26"/>
          <w:sz w:val="20"/>
          <w:szCs w:val="20"/>
        </w:rPr>
        <w:object w:dxaOrig="2079" w:dyaOrig="600">
          <v:shape id="_x0000_i1165" type="#_x0000_t75" style="width:103.7pt;height:30.25pt" o:ole="">
            <v:imagedata r:id="rId273" o:title=""/>
          </v:shape>
          <o:OLEObject Type="Embed" ProgID="Equation.DSMT4" ShapeID="_x0000_i1165" DrawAspect="Content" ObjectID="_1519033131" r:id="rId274"/>
        </w:object>
      </w:r>
      <w:r w:rsidRPr="00B07C8C">
        <w:rPr>
          <w:rFonts w:eastAsiaTheme="minorEastAsia"/>
          <w:sz w:val="20"/>
          <w:szCs w:val="20"/>
          <w:lang w:eastAsia="zh-CN"/>
        </w:rPr>
        <w:t>;</w:t>
      </w:r>
    </w:p>
    <w:p w:rsidR="00D73EBA" w:rsidRPr="00B07C8C" w:rsidRDefault="00D73EBA" w:rsidP="00D73EBA">
      <w:pPr>
        <w:pStyle w:val="EQ"/>
        <w:numPr>
          <w:ilvl w:val="0"/>
          <w:numId w:val="25"/>
        </w:numPr>
        <w:jc w:val="both"/>
        <w:rPr>
          <w:rFonts w:eastAsiaTheme="minorEastAsia"/>
          <w:sz w:val="20"/>
          <w:szCs w:val="20"/>
          <w:lang w:eastAsia="zh-CN"/>
        </w:rPr>
      </w:pPr>
      <w:r w:rsidRPr="00B07C8C">
        <w:rPr>
          <w:position w:val="-26"/>
          <w:sz w:val="20"/>
          <w:szCs w:val="20"/>
        </w:rPr>
        <w:object w:dxaOrig="2079" w:dyaOrig="600">
          <v:shape id="_x0000_i1166" type="#_x0000_t75" style="width:103.7pt;height:30.25pt" o:ole="">
            <v:imagedata r:id="rId275" o:title=""/>
          </v:shape>
          <o:OLEObject Type="Embed" ProgID="Equation.DSMT4" ShapeID="_x0000_i1166" DrawAspect="Content" ObjectID="_1519033132" r:id="rId276"/>
        </w:object>
      </w:r>
      <w:r w:rsidRPr="00B07C8C">
        <w:rPr>
          <w:rFonts w:eastAsiaTheme="minorEastAsia"/>
          <w:sz w:val="20"/>
          <w:szCs w:val="20"/>
          <w:lang w:eastAsia="zh-CN"/>
        </w:rPr>
        <w:t>;</w:t>
      </w:r>
    </w:p>
    <w:bookmarkStart w:id="46" w:name="OLE_LINK6"/>
    <w:bookmarkStart w:id="47" w:name="OLE_LINK7"/>
    <w:p w:rsidR="00D73EBA" w:rsidRPr="00B07C8C" w:rsidRDefault="00D73EBA" w:rsidP="00D73EBA">
      <w:pPr>
        <w:pStyle w:val="ListParagraph"/>
        <w:numPr>
          <w:ilvl w:val="0"/>
          <w:numId w:val="26"/>
        </w:numPr>
        <w:spacing w:after="180"/>
        <w:ind w:left="1616" w:firstLineChars="0" w:hanging="357"/>
        <w:rPr>
          <w:rFonts w:eastAsiaTheme="minorEastAsia"/>
          <w:sz w:val="20"/>
          <w:szCs w:val="20"/>
          <w:lang w:eastAsia="zh-CN"/>
        </w:rPr>
      </w:pPr>
      <w:r w:rsidRPr="00B07C8C">
        <w:rPr>
          <w:position w:val="-28"/>
          <w:sz w:val="20"/>
          <w:szCs w:val="20"/>
        </w:rPr>
        <w:object w:dxaOrig="1460" w:dyaOrig="660">
          <v:shape id="_x0000_i1167" type="#_x0000_t75" style="width:72.5pt;height:33.1pt" o:ole="">
            <v:imagedata r:id="rId277" o:title=""/>
          </v:shape>
          <o:OLEObject Type="Embed" ProgID="Equation.DSMT4" ShapeID="_x0000_i1167" DrawAspect="Content" ObjectID="_1519033133" r:id="rId278"/>
        </w:object>
      </w:r>
      <w:r w:rsidRPr="00B07C8C">
        <w:rPr>
          <w:sz w:val="20"/>
          <w:szCs w:val="20"/>
        </w:rPr>
        <w:t>, n={1,2}, denote the impedance of the propagation medium before and after refraction, respectively</w:t>
      </w:r>
      <w:bookmarkEnd w:id="46"/>
      <w:bookmarkEnd w:id="47"/>
      <w:r w:rsidRPr="00B07C8C">
        <w:rPr>
          <w:rFonts w:eastAsiaTheme="minorEastAsia"/>
          <w:sz w:val="20"/>
          <w:szCs w:val="20"/>
          <w:lang w:eastAsia="zh-CN"/>
        </w:rPr>
        <w:t>;</w:t>
      </w:r>
    </w:p>
    <w:p w:rsidR="00D73EBA" w:rsidRPr="00B07C8C" w:rsidRDefault="00D73EBA" w:rsidP="00D73EBA">
      <w:pPr>
        <w:pStyle w:val="ListParagraph"/>
        <w:numPr>
          <w:ilvl w:val="0"/>
          <w:numId w:val="27"/>
        </w:numPr>
        <w:ind w:left="1979" w:firstLineChars="0" w:hanging="357"/>
        <w:jc w:val="both"/>
        <w:rPr>
          <w:rFonts w:eastAsiaTheme="minorEastAsia"/>
          <w:sz w:val="20"/>
          <w:szCs w:val="20"/>
          <w:lang w:eastAsia="zh-CN"/>
        </w:rPr>
      </w:pPr>
      <w:r w:rsidRPr="00B07C8C">
        <w:rPr>
          <w:position w:val="-10"/>
          <w:sz w:val="20"/>
          <w:szCs w:val="20"/>
        </w:rPr>
        <w:object w:dxaOrig="260" w:dyaOrig="300">
          <v:shape id="_x0000_i1168" type="#_x0000_t75" style="width:12.95pt;height:14.9pt" o:ole="">
            <v:imagedata r:id="rId279" o:title=""/>
          </v:shape>
          <o:OLEObject Type="Embed" ProgID="Equation.DSMT4" ShapeID="_x0000_i1168" DrawAspect="Content" ObjectID="_1519033134" r:id="rId280"/>
        </w:object>
      </w:r>
      <w:r w:rsidRPr="00B07C8C">
        <w:rPr>
          <w:sz w:val="20"/>
          <w:szCs w:val="20"/>
        </w:rPr>
        <w:t xml:space="preserve">, n={1,2} are magnetic permeability of the propagation medium before and after refraction, respectively.  As </w:t>
      </w:r>
      <w:r w:rsidRPr="00B07C8C">
        <w:rPr>
          <w:rFonts w:eastAsiaTheme="minorEastAsia"/>
          <w:sz w:val="20"/>
          <w:szCs w:val="20"/>
          <w:lang w:eastAsia="zh-CN"/>
        </w:rPr>
        <w:t>for</w:t>
      </w:r>
      <w:r w:rsidRPr="00B07C8C">
        <w:rPr>
          <w:sz w:val="20"/>
          <w:szCs w:val="20"/>
        </w:rPr>
        <w:t xml:space="preserve"> non-</w:t>
      </w:r>
      <w:hyperlink r:id="rId281" w:tgtFrame="_blank" w:history="1">
        <w:r w:rsidRPr="00B07C8C">
          <w:rPr>
            <w:sz w:val="20"/>
            <w:szCs w:val="20"/>
          </w:rPr>
          <w:t>ferromagnetic</w:t>
        </w:r>
      </w:hyperlink>
      <w:r w:rsidRPr="00B07C8C">
        <w:rPr>
          <w:rStyle w:val="opdicttext22"/>
          <w:color w:val="333333"/>
          <w:sz w:val="20"/>
          <w:szCs w:val="20"/>
        </w:rPr>
        <w:t>,</w:t>
      </w:r>
      <w:r w:rsidRPr="00B07C8C">
        <w:rPr>
          <w:sz w:val="20"/>
          <w:szCs w:val="20"/>
        </w:rPr>
        <w:t xml:space="preserve"> </w:t>
      </w:r>
      <w:r w:rsidRPr="00B07C8C">
        <w:rPr>
          <w:position w:val="-10"/>
          <w:sz w:val="20"/>
          <w:szCs w:val="20"/>
        </w:rPr>
        <w:object w:dxaOrig="2020" w:dyaOrig="320">
          <v:shape id="_x0000_i1169" type="#_x0000_t75" style="width:101.3pt;height:16.3pt" o:ole="">
            <v:imagedata r:id="rId282" o:title=""/>
          </v:shape>
          <o:OLEObject Type="Embed" ProgID="Equation.DSMT4" ShapeID="_x0000_i1169" DrawAspect="Content" ObjectID="_1519033135" r:id="rId283"/>
        </w:object>
      </w:r>
      <w:r w:rsidRPr="00B07C8C">
        <w:rPr>
          <w:sz w:val="20"/>
          <w:szCs w:val="20"/>
        </w:rPr>
        <w:t>;</w:t>
      </w:r>
    </w:p>
    <w:p w:rsidR="00D73EBA" w:rsidRPr="00B07C8C" w:rsidRDefault="00D73EBA" w:rsidP="00D73EBA">
      <w:pPr>
        <w:pStyle w:val="ListParagraph"/>
        <w:numPr>
          <w:ilvl w:val="0"/>
          <w:numId w:val="27"/>
        </w:numPr>
        <w:spacing w:line="360" w:lineRule="auto"/>
        <w:ind w:firstLineChars="0"/>
        <w:jc w:val="both"/>
        <w:rPr>
          <w:sz w:val="20"/>
          <w:szCs w:val="20"/>
        </w:rPr>
      </w:pPr>
      <w:r w:rsidRPr="00B07C8C">
        <w:rPr>
          <w:position w:val="-10"/>
          <w:sz w:val="20"/>
          <w:szCs w:val="20"/>
        </w:rPr>
        <w:object w:dxaOrig="260" w:dyaOrig="300">
          <v:shape id="_x0000_i1170" type="#_x0000_t75" style="width:12.95pt;height:14.9pt" o:ole="">
            <v:imagedata r:id="rId284" o:title=""/>
          </v:shape>
          <o:OLEObject Type="Embed" ProgID="Equation.DSMT4" ShapeID="_x0000_i1170" DrawAspect="Content" ObjectID="_1519033136" r:id="rId285"/>
        </w:object>
      </w:r>
      <w:r w:rsidRPr="00B07C8C">
        <w:rPr>
          <w:sz w:val="20"/>
          <w:szCs w:val="20"/>
        </w:rPr>
        <w:t xml:space="preserve">, n={1,2} are the conductivity of the propagation medium before and after refraction, respectively, please refer </w:t>
      </w:r>
      <w:r w:rsidRPr="00B07C8C">
        <w:rPr>
          <w:rFonts w:eastAsiaTheme="minorEastAsia"/>
          <w:sz w:val="20"/>
          <w:szCs w:val="20"/>
          <w:lang w:eastAsia="zh-CN"/>
        </w:rPr>
        <w:t xml:space="preserve"> to </w:t>
      </w:r>
      <w:fldSimple w:instr=" REF _Ref444698966 \r \h  \* MERGEFORMAT ">
        <w:r w:rsidR="00B80E16" w:rsidRPr="00B07C8C">
          <w:rPr>
            <w:rFonts w:eastAsiaTheme="minorEastAsia"/>
            <w:sz w:val="20"/>
            <w:szCs w:val="20"/>
            <w:lang w:eastAsia="zh-CN"/>
          </w:rPr>
          <w:t>[8]</w:t>
        </w:r>
      </w:fldSimple>
      <w:r w:rsidRPr="00B07C8C">
        <w:rPr>
          <w:sz w:val="20"/>
          <w:szCs w:val="20"/>
        </w:rPr>
        <w:t xml:space="preserve"> for details of different building materials;</w:t>
      </w:r>
    </w:p>
    <w:bookmarkStart w:id="48" w:name="OLE_LINK8"/>
    <w:bookmarkStart w:id="49" w:name="OLE_LINK9"/>
    <w:p w:rsidR="00D73EBA" w:rsidRPr="00B07C8C" w:rsidRDefault="00D73EBA" w:rsidP="00D73EBA">
      <w:pPr>
        <w:pStyle w:val="ListParagraph"/>
        <w:numPr>
          <w:ilvl w:val="0"/>
          <w:numId w:val="27"/>
        </w:numPr>
        <w:spacing w:line="360" w:lineRule="auto"/>
        <w:ind w:firstLineChars="0"/>
        <w:jc w:val="both"/>
        <w:rPr>
          <w:sz w:val="20"/>
          <w:szCs w:val="20"/>
        </w:rPr>
      </w:pPr>
      <w:r w:rsidRPr="00B07C8C">
        <w:rPr>
          <w:position w:val="-10"/>
          <w:sz w:val="20"/>
          <w:szCs w:val="20"/>
        </w:rPr>
        <w:object w:dxaOrig="240" w:dyaOrig="300">
          <v:shape id="_x0000_i1171" type="#_x0000_t75" style="width:12.5pt;height:14.9pt" o:ole="">
            <v:imagedata r:id="rId286" o:title=""/>
          </v:shape>
          <o:OLEObject Type="Embed" ProgID="Equation.DSMT4" ShapeID="_x0000_i1171" DrawAspect="Content" ObjectID="_1519033137" r:id="rId287"/>
        </w:object>
      </w:r>
      <w:r w:rsidRPr="00B07C8C">
        <w:rPr>
          <w:sz w:val="20"/>
          <w:szCs w:val="20"/>
        </w:rPr>
        <w:t xml:space="preserve">, n={1,2} are the </w:t>
      </w:r>
      <w:hyperlink r:id="rId288" w:tgtFrame="_blank" w:history="1">
        <w:r w:rsidRPr="00B07C8C">
          <w:rPr>
            <w:sz w:val="20"/>
            <w:szCs w:val="20"/>
          </w:rPr>
          <w:t>dielectric constant</w:t>
        </w:r>
      </w:hyperlink>
      <w:r w:rsidRPr="00B07C8C">
        <w:rPr>
          <w:sz w:val="20"/>
          <w:szCs w:val="20"/>
        </w:rPr>
        <w:t xml:space="preserve"> of the propagation medium before and after refraction, respectively, please refer </w:t>
      </w:r>
      <w:r w:rsidRPr="00B07C8C">
        <w:rPr>
          <w:rFonts w:eastAsiaTheme="minorEastAsia"/>
          <w:sz w:val="20"/>
          <w:szCs w:val="20"/>
          <w:lang w:eastAsia="zh-CN"/>
        </w:rPr>
        <w:t xml:space="preserve">to </w:t>
      </w:r>
      <w:fldSimple w:instr=" REF _Ref444698966 \r \h  \* MERGEFORMAT ">
        <w:r w:rsidR="00B80E16" w:rsidRPr="00B07C8C">
          <w:rPr>
            <w:rFonts w:eastAsiaTheme="minorEastAsia"/>
            <w:sz w:val="20"/>
            <w:szCs w:val="20"/>
            <w:lang w:eastAsia="zh-CN"/>
          </w:rPr>
          <w:t>[8]</w:t>
        </w:r>
      </w:fldSimple>
      <w:r w:rsidR="00926F5E" w:rsidRPr="00B07C8C">
        <w:rPr>
          <w:sz w:val="20"/>
          <w:szCs w:val="20"/>
        </w:rPr>
        <w:t xml:space="preserve"> </w:t>
      </w:r>
      <w:r w:rsidRPr="00B07C8C">
        <w:rPr>
          <w:sz w:val="20"/>
          <w:szCs w:val="20"/>
        </w:rPr>
        <w:t>for details of different building materials;</w:t>
      </w:r>
      <w:bookmarkEnd w:id="48"/>
      <w:bookmarkEnd w:id="49"/>
    </w:p>
    <w:p w:rsidR="00D73EBA" w:rsidRPr="00B07C8C" w:rsidRDefault="00D73EBA" w:rsidP="00D73EBA">
      <w:pPr>
        <w:pStyle w:val="ListParagraph"/>
        <w:numPr>
          <w:ilvl w:val="0"/>
          <w:numId w:val="27"/>
        </w:numPr>
        <w:spacing w:line="360" w:lineRule="auto"/>
        <w:ind w:firstLineChars="0"/>
        <w:jc w:val="both"/>
        <w:rPr>
          <w:sz w:val="20"/>
          <w:szCs w:val="20"/>
        </w:rPr>
      </w:pPr>
      <w:r w:rsidRPr="00B07C8C">
        <w:rPr>
          <w:position w:val="-6"/>
          <w:sz w:val="20"/>
          <w:szCs w:val="20"/>
        </w:rPr>
        <w:object w:dxaOrig="220" w:dyaOrig="200">
          <v:shape id="_x0000_i1172" type="#_x0000_t75" style="width:11.05pt;height:10.1pt" o:ole="">
            <v:imagedata r:id="rId289" o:title=""/>
          </v:shape>
          <o:OLEObject Type="Embed" ProgID="Equation.DSMT4" ShapeID="_x0000_i1172" DrawAspect="Content" ObjectID="_1519033138" r:id="rId290"/>
        </w:object>
      </w:r>
      <w:r w:rsidRPr="00B07C8C">
        <w:rPr>
          <w:sz w:val="20"/>
          <w:szCs w:val="20"/>
        </w:rPr>
        <w:t xml:space="preserve"> is the angular frequency with </w:t>
      </w:r>
      <w:r w:rsidRPr="00B07C8C">
        <w:rPr>
          <w:position w:val="-10"/>
          <w:sz w:val="20"/>
          <w:szCs w:val="20"/>
        </w:rPr>
        <w:object w:dxaOrig="820" w:dyaOrig="300">
          <v:shape id="_x0000_i1173" type="#_x0000_t75" style="width:40.8pt;height:14.9pt" o:ole="">
            <v:imagedata r:id="rId291" o:title=""/>
          </v:shape>
          <o:OLEObject Type="Embed" ProgID="Equation.DSMT4" ShapeID="_x0000_i1173" DrawAspect="Content" ObjectID="_1519033139" r:id="rId292"/>
        </w:object>
      </w:r>
      <w:r w:rsidRPr="00B07C8C">
        <w:rPr>
          <w:sz w:val="20"/>
          <w:szCs w:val="20"/>
        </w:rPr>
        <w:t xml:space="preserve">, and </w:t>
      </w:r>
      <w:r w:rsidRPr="00B07C8C">
        <w:rPr>
          <w:position w:val="-10"/>
          <w:sz w:val="20"/>
          <w:szCs w:val="20"/>
        </w:rPr>
        <w:object w:dxaOrig="240" w:dyaOrig="300">
          <v:shape id="_x0000_i1174" type="#_x0000_t75" style="width:12.5pt;height:14.9pt" o:ole="">
            <v:imagedata r:id="rId293" o:title=""/>
          </v:shape>
          <o:OLEObject Type="Embed" ProgID="Equation.DSMT4" ShapeID="_x0000_i1174" DrawAspect="Content" ObjectID="_1519033140" r:id="rId294"/>
        </w:object>
      </w:r>
      <w:r w:rsidRPr="00B07C8C">
        <w:rPr>
          <w:sz w:val="20"/>
          <w:szCs w:val="20"/>
        </w:rPr>
        <w:t xml:space="preserve"> is the central frequency of carrier;</w:t>
      </w:r>
    </w:p>
    <w:p w:rsidR="00D73EBA" w:rsidRPr="00B07C8C" w:rsidRDefault="00D73EBA" w:rsidP="00D73EBA">
      <w:pPr>
        <w:pStyle w:val="ListParagraph"/>
        <w:numPr>
          <w:ilvl w:val="0"/>
          <w:numId w:val="27"/>
        </w:numPr>
        <w:spacing w:line="360" w:lineRule="auto"/>
        <w:ind w:firstLineChars="0"/>
        <w:jc w:val="both"/>
        <w:rPr>
          <w:sz w:val="20"/>
          <w:szCs w:val="20"/>
        </w:rPr>
      </w:pPr>
      <w:r w:rsidRPr="00B07C8C">
        <w:rPr>
          <w:position w:val="-10"/>
          <w:sz w:val="20"/>
          <w:szCs w:val="20"/>
        </w:rPr>
        <w:object w:dxaOrig="180" w:dyaOrig="279">
          <v:shape id="_x0000_i1175" type="#_x0000_t75" style="width:8.15pt;height:14.4pt" o:ole="">
            <v:imagedata r:id="rId295" o:title=""/>
          </v:shape>
          <o:OLEObject Type="Embed" ProgID="Equation.DSMT4" ShapeID="_x0000_i1175" DrawAspect="Content" ObjectID="_1519033141" r:id="rId296"/>
        </w:object>
      </w:r>
      <w:r w:rsidRPr="00B07C8C">
        <w:rPr>
          <w:sz w:val="20"/>
          <w:szCs w:val="20"/>
        </w:rPr>
        <w:t xml:space="preserve"> is the complex unit,</w:t>
      </w:r>
      <w:r w:rsidRPr="00B07C8C">
        <w:rPr>
          <w:rFonts w:eastAsiaTheme="minorEastAsia"/>
          <w:sz w:val="20"/>
          <w:szCs w:val="20"/>
          <w:lang w:eastAsia="zh-CN"/>
        </w:rPr>
        <w:t xml:space="preserve"> i.e.,</w:t>
      </w:r>
      <w:r w:rsidRPr="00B07C8C">
        <w:rPr>
          <w:sz w:val="20"/>
          <w:szCs w:val="20"/>
        </w:rPr>
        <w:t xml:space="preserve"> </w:t>
      </w:r>
      <w:r w:rsidRPr="00B07C8C">
        <w:rPr>
          <w:position w:val="-10"/>
          <w:sz w:val="20"/>
          <w:szCs w:val="20"/>
        </w:rPr>
        <w:object w:dxaOrig="740" w:dyaOrig="340">
          <v:shape id="_x0000_i1176" type="#_x0000_t75" style="width:36.95pt;height:16.8pt" o:ole="">
            <v:imagedata r:id="rId297" o:title=""/>
          </v:shape>
          <o:OLEObject Type="Embed" ProgID="Equation.DSMT4" ShapeID="_x0000_i1176" DrawAspect="Content" ObjectID="_1519033142" r:id="rId298"/>
        </w:object>
      </w:r>
      <w:r w:rsidRPr="00B07C8C">
        <w:rPr>
          <w:rFonts w:eastAsiaTheme="minorEastAsia"/>
          <w:sz w:val="20"/>
          <w:szCs w:val="20"/>
          <w:lang w:eastAsia="zh-CN"/>
        </w:rPr>
        <w:t>;</w:t>
      </w:r>
    </w:p>
    <w:p w:rsidR="00D73EBA" w:rsidRPr="00B07C8C" w:rsidRDefault="00D73EBA" w:rsidP="00D73EBA">
      <w:pPr>
        <w:pStyle w:val="ListParagraph"/>
        <w:numPr>
          <w:ilvl w:val="0"/>
          <w:numId w:val="26"/>
        </w:numPr>
        <w:spacing w:after="180"/>
        <w:ind w:left="1616" w:firstLineChars="0" w:hanging="357"/>
        <w:rPr>
          <w:sz w:val="20"/>
          <w:szCs w:val="20"/>
        </w:rPr>
      </w:pPr>
      <w:r w:rsidRPr="00B07C8C">
        <w:rPr>
          <w:position w:val="-10"/>
          <w:sz w:val="20"/>
          <w:szCs w:val="20"/>
        </w:rPr>
        <w:object w:dxaOrig="200" w:dyaOrig="300">
          <v:shape id="_x0000_i1177" type="#_x0000_t75" style="width:10.1pt;height:14.9pt" o:ole="">
            <v:imagedata r:id="rId299" o:title=""/>
          </v:shape>
          <o:OLEObject Type="Embed" ProgID="Equation.DSMT4" ShapeID="_x0000_i1177" DrawAspect="Content" ObjectID="_1519033143" r:id="rId300"/>
        </w:object>
      </w:r>
      <w:r w:rsidRPr="00B07C8C">
        <w:rPr>
          <w:sz w:val="20"/>
          <w:szCs w:val="20"/>
        </w:rPr>
        <w:t xml:space="preserve"> denotes the incident angle;</w:t>
      </w:r>
    </w:p>
    <w:p w:rsidR="00D73EBA" w:rsidRPr="00B07C8C" w:rsidRDefault="00D73EBA" w:rsidP="00D73EBA">
      <w:pPr>
        <w:pStyle w:val="ListParagraph"/>
        <w:numPr>
          <w:ilvl w:val="0"/>
          <w:numId w:val="26"/>
        </w:numPr>
        <w:spacing w:after="180"/>
        <w:ind w:left="1616" w:firstLineChars="0" w:hanging="357"/>
        <w:rPr>
          <w:sz w:val="20"/>
          <w:szCs w:val="20"/>
        </w:rPr>
      </w:pPr>
      <w:r w:rsidRPr="00B07C8C">
        <w:rPr>
          <w:position w:val="-10"/>
          <w:sz w:val="20"/>
          <w:szCs w:val="20"/>
        </w:rPr>
        <w:object w:dxaOrig="220" w:dyaOrig="300">
          <v:shape id="_x0000_i1178" type="#_x0000_t75" style="width:11.05pt;height:14.9pt" o:ole="">
            <v:imagedata r:id="rId301" o:title=""/>
          </v:shape>
          <o:OLEObject Type="Embed" ProgID="Equation.DSMT4" ShapeID="_x0000_i1178" DrawAspect="Content" ObjectID="_1519033144" r:id="rId302"/>
        </w:object>
      </w:r>
      <w:r w:rsidRPr="00B07C8C">
        <w:rPr>
          <w:sz w:val="20"/>
          <w:szCs w:val="20"/>
        </w:rPr>
        <w:t>is the refracted angle calculated based on the Snell’s law</w:t>
      </w:r>
      <w:r w:rsidRPr="00B07C8C">
        <w:rPr>
          <w:position w:val="-10"/>
          <w:sz w:val="20"/>
          <w:szCs w:val="20"/>
        </w:rPr>
        <w:object w:dxaOrig="1500" w:dyaOrig="300">
          <v:shape id="_x0000_i1179" type="#_x0000_t75" style="width:74.4pt;height:14.9pt" o:ole="">
            <v:imagedata r:id="rId303" o:title=""/>
          </v:shape>
          <o:OLEObject Type="Embed" ProgID="Equation.DSMT4" ShapeID="_x0000_i1179" DrawAspect="Content" ObjectID="_1519033145" r:id="rId304"/>
        </w:object>
      </w:r>
      <w:r w:rsidRPr="00B07C8C">
        <w:rPr>
          <w:sz w:val="20"/>
          <w:szCs w:val="20"/>
        </w:rPr>
        <w:t>;</w:t>
      </w:r>
    </w:p>
    <w:p w:rsidR="00D73EBA" w:rsidRPr="00B07C8C" w:rsidRDefault="00D73EBA" w:rsidP="00D73EBA">
      <w:pPr>
        <w:pStyle w:val="ListParagraph"/>
        <w:numPr>
          <w:ilvl w:val="0"/>
          <w:numId w:val="27"/>
        </w:numPr>
        <w:spacing w:line="360" w:lineRule="auto"/>
        <w:ind w:firstLineChars="0"/>
        <w:jc w:val="both"/>
        <w:rPr>
          <w:sz w:val="20"/>
          <w:szCs w:val="20"/>
        </w:rPr>
      </w:pPr>
      <w:r w:rsidRPr="00B07C8C">
        <w:rPr>
          <w:sz w:val="20"/>
          <w:szCs w:val="20"/>
        </w:rPr>
        <w:tab/>
      </w:r>
      <w:r w:rsidRPr="00B07C8C">
        <w:rPr>
          <w:position w:val="-14"/>
          <w:sz w:val="20"/>
          <w:szCs w:val="20"/>
        </w:rPr>
        <w:object w:dxaOrig="2040" w:dyaOrig="400">
          <v:shape id="_x0000_i1180" type="#_x0000_t75" style="width:102.25pt;height:19.7pt" o:ole="">
            <v:imagedata r:id="rId305" o:title=""/>
          </v:shape>
          <o:OLEObject Type="Embed" ProgID="Equation.DSMT4" ShapeID="_x0000_i1180" DrawAspect="Content" ObjectID="_1519033146" r:id="rId306"/>
        </w:object>
      </w:r>
      <w:bookmarkStart w:id="50" w:name="OLE_LINK14"/>
      <w:bookmarkStart w:id="51" w:name="OLE_LINK15"/>
      <w:r w:rsidRPr="00B07C8C">
        <w:rPr>
          <w:sz w:val="20"/>
          <w:szCs w:val="20"/>
        </w:rPr>
        <w:t>, n={1,2}, is the propagation constant of the propagation medium before and after refraction, respectively.</w:t>
      </w:r>
      <w:bookmarkEnd w:id="50"/>
      <w:bookmarkEnd w:id="51"/>
    </w:p>
    <w:p w:rsidR="00D73EBA" w:rsidRPr="00B07C8C" w:rsidRDefault="00D73EBA" w:rsidP="00D73EBA">
      <w:pPr>
        <w:pStyle w:val="EQ"/>
        <w:numPr>
          <w:ilvl w:val="0"/>
          <w:numId w:val="24"/>
        </w:numPr>
        <w:ind w:leftChars="100" w:left="660"/>
        <w:jc w:val="both"/>
        <w:rPr>
          <w:rFonts w:eastAsiaTheme="minorEastAsia"/>
          <w:sz w:val="20"/>
          <w:szCs w:val="20"/>
          <w:lang w:eastAsia="zh-CN"/>
        </w:rPr>
      </w:pPr>
      <w:r w:rsidRPr="00B07C8C">
        <w:rPr>
          <w:position w:val="-6"/>
          <w:sz w:val="20"/>
          <w:szCs w:val="20"/>
        </w:rPr>
        <w:object w:dxaOrig="360" w:dyaOrig="340">
          <v:shape id="_x0000_i1181" type="#_x0000_t75" style="width:18.25pt;height:16.8pt" o:ole="">
            <v:imagedata r:id="rId307" o:title=""/>
          </v:shape>
          <o:OLEObject Type="Embed" ProgID="Equation.DSMT4" ShapeID="_x0000_i1181" DrawAspect="Content" ObjectID="_1519033147" r:id="rId308"/>
        </w:object>
      </w:r>
      <w:r w:rsidRPr="00B07C8C">
        <w:rPr>
          <w:rFonts w:eastAsiaTheme="minorEastAsia"/>
          <w:sz w:val="20"/>
          <w:szCs w:val="20"/>
          <w:lang w:eastAsia="zh-CN"/>
        </w:rPr>
        <w:t xml:space="preserve"> is the second </w:t>
      </w:r>
      <w:r w:rsidR="00C61E21" w:rsidRPr="00B07C8C">
        <w:rPr>
          <w:rFonts w:eastAsiaTheme="minorEastAsia"/>
          <w:sz w:val="20"/>
          <w:szCs w:val="20"/>
          <w:lang w:eastAsia="zh-CN"/>
        </w:rPr>
        <w:t xml:space="preserve">Dyadic </w:t>
      </w:r>
      <w:r w:rsidRPr="00B07C8C">
        <w:rPr>
          <w:rFonts w:eastAsiaTheme="minorEastAsia"/>
          <w:sz w:val="20"/>
          <w:szCs w:val="20"/>
          <w:lang w:eastAsia="zh-CN"/>
        </w:rPr>
        <w:t xml:space="preserve">refraction coefficient: </w:t>
      </w:r>
    </w:p>
    <w:p w:rsidR="00D73EBA" w:rsidRPr="00B07C8C" w:rsidRDefault="00C61E21" w:rsidP="00D73EBA">
      <w:pPr>
        <w:spacing w:line="360" w:lineRule="auto"/>
        <w:ind w:firstLine="420"/>
        <w:jc w:val="center"/>
        <w:rPr>
          <w:rFonts w:eastAsiaTheme="minorEastAsia"/>
          <w:position w:val="-12"/>
          <w:sz w:val="20"/>
          <w:szCs w:val="20"/>
          <w:lang w:eastAsia="zh-CN"/>
        </w:rPr>
      </w:pPr>
      <w:r w:rsidRPr="00B07C8C">
        <w:rPr>
          <w:rFonts w:eastAsiaTheme="minorEastAsia"/>
          <w:position w:val="-14"/>
          <w:sz w:val="20"/>
          <w:szCs w:val="20"/>
          <w:lang w:eastAsia="zh-CN"/>
        </w:rPr>
        <w:object w:dxaOrig="3220" w:dyaOrig="420">
          <v:shape id="_x0000_i1182" type="#_x0000_t75" style="width:161.3pt;height:21.1pt" o:ole="">
            <v:imagedata r:id="rId309" o:title=""/>
          </v:shape>
          <o:OLEObject Type="Embed" ProgID="Equation.DSMT4" ShapeID="_x0000_i1182" DrawAspect="Content" ObjectID="_1519033148" r:id="rId310"/>
        </w:object>
      </w:r>
    </w:p>
    <w:p w:rsidR="00D73EBA" w:rsidRPr="00B07C8C" w:rsidRDefault="00D73EBA" w:rsidP="00D73EBA">
      <w:pPr>
        <w:pStyle w:val="EQ"/>
        <w:numPr>
          <w:ilvl w:val="0"/>
          <w:numId w:val="25"/>
        </w:numPr>
        <w:jc w:val="both"/>
        <w:rPr>
          <w:rFonts w:eastAsiaTheme="minorEastAsia"/>
          <w:sz w:val="20"/>
          <w:szCs w:val="20"/>
          <w:lang w:eastAsia="zh-CN"/>
        </w:rPr>
      </w:pPr>
      <w:r w:rsidRPr="00B07C8C">
        <w:rPr>
          <w:position w:val="-10"/>
          <w:sz w:val="20"/>
          <w:szCs w:val="20"/>
        </w:rPr>
        <w:object w:dxaOrig="400" w:dyaOrig="320">
          <v:shape id="_x0000_i1183" type="#_x0000_t75" style="width:19.7pt;height:16.3pt" o:ole="">
            <v:imagedata r:id="rId311" o:title=""/>
          </v:shape>
          <o:OLEObject Type="Embed" ProgID="Equation.DSMT4" ShapeID="_x0000_i1183" DrawAspect="Content" ObjectID="_1519033149" r:id="rId312"/>
        </w:object>
      </w:r>
      <w:r w:rsidRPr="00B07C8C">
        <w:rPr>
          <w:rFonts w:eastAsiaTheme="minorEastAsia"/>
          <w:sz w:val="20"/>
          <w:szCs w:val="20"/>
          <w:lang w:eastAsia="zh-CN"/>
        </w:rPr>
        <w:t xml:space="preserve"> and </w:t>
      </w:r>
      <w:r w:rsidRPr="00B07C8C">
        <w:rPr>
          <w:position w:val="-10"/>
          <w:sz w:val="20"/>
          <w:szCs w:val="20"/>
        </w:rPr>
        <w:object w:dxaOrig="400" w:dyaOrig="320">
          <v:shape id="_x0000_i1184" type="#_x0000_t75" style="width:19.7pt;height:16.3pt" o:ole="">
            <v:imagedata r:id="rId313" o:title=""/>
          </v:shape>
          <o:OLEObject Type="Embed" ProgID="Equation.DSMT4" ShapeID="_x0000_i1184" DrawAspect="Content" ObjectID="_1519033150" r:id="rId314"/>
        </w:object>
      </w:r>
      <w:r w:rsidRPr="00B07C8C">
        <w:rPr>
          <w:rFonts w:eastAsiaTheme="minorEastAsia"/>
          <w:sz w:val="20"/>
          <w:szCs w:val="20"/>
          <w:lang w:eastAsia="zh-CN"/>
        </w:rPr>
        <w:t xml:space="preserve"> </w:t>
      </w:r>
      <w:r w:rsidRPr="00B07C8C">
        <w:rPr>
          <w:sz w:val="20"/>
          <w:szCs w:val="20"/>
        </w:rPr>
        <w:t>are the unit vectors of electric field vector perpendicular to the plane of incidence and the second refraction</w:t>
      </w:r>
      <w:r w:rsidRPr="00B07C8C">
        <w:rPr>
          <w:rFonts w:eastAsiaTheme="minorEastAsia"/>
          <w:sz w:val="20"/>
          <w:szCs w:val="20"/>
          <w:lang w:eastAsia="zh-CN"/>
        </w:rPr>
        <w:t>, respectively;</w:t>
      </w:r>
      <w:r w:rsidRPr="00B07C8C">
        <w:rPr>
          <w:position w:val="-12"/>
          <w:sz w:val="20"/>
          <w:szCs w:val="20"/>
        </w:rPr>
        <w:t xml:space="preserve"> </w:t>
      </w:r>
    </w:p>
    <w:p w:rsidR="00D73EBA" w:rsidRPr="00B07C8C" w:rsidRDefault="00D73EBA" w:rsidP="00D73EBA">
      <w:pPr>
        <w:pStyle w:val="EQ"/>
        <w:numPr>
          <w:ilvl w:val="0"/>
          <w:numId w:val="25"/>
        </w:numPr>
        <w:jc w:val="both"/>
        <w:rPr>
          <w:rFonts w:eastAsiaTheme="minorEastAsia"/>
          <w:sz w:val="20"/>
          <w:szCs w:val="20"/>
          <w:lang w:eastAsia="zh-CN"/>
        </w:rPr>
      </w:pPr>
      <w:r w:rsidRPr="00B07C8C">
        <w:rPr>
          <w:position w:val="-10"/>
          <w:sz w:val="20"/>
          <w:szCs w:val="20"/>
        </w:rPr>
        <w:object w:dxaOrig="400" w:dyaOrig="320">
          <v:shape id="_x0000_i1185" type="#_x0000_t75" style="width:19.7pt;height:16.3pt" o:ole="">
            <v:imagedata r:id="rId315" o:title=""/>
          </v:shape>
          <o:OLEObject Type="Embed" ProgID="Equation.DSMT4" ShapeID="_x0000_i1185" DrawAspect="Content" ObjectID="_1519033151" r:id="rId316"/>
        </w:object>
      </w:r>
      <w:r w:rsidRPr="00B07C8C">
        <w:rPr>
          <w:rFonts w:eastAsiaTheme="minorEastAsia"/>
          <w:sz w:val="20"/>
          <w:szCs w:val="20"/>
          <w:lang w:eastAsia="zh-CN"/>
        </w:rPr>
        <w:t xml:space="preserve"> and </w:t>
      </w:r>
      <w:r w:rsidRPr="00B07C8C">
        <w:rPr>
          <w:position w:val="-10"/>
          <w:sz w:val="20"/>
          <w:szCs w:val="20"/>
        </w:rPr>
        <w:object w:dxaOrig="400" w:dyaOrig="320">
          <v:shape id="_x0000_i1186" type="#_x0000_t75" style="width:19.7pt;height:16.3pt" o:ole="">
            <v:imagedata r:id="rId317" o:title=""/>
          </v:shape>
          <o:OLEObject Type="Embed" ProgID="Equation.DSMT4" ShapeID="_x0000_i1186" DrawAspect="Content" ObjectID="_1519033152" r:id="rId318"/>
        </w:object>
      </w:r>
      <w:r w:rsidRPr="00B07C8C">
        <w:rPr>
          <w:rFonts w:eastAsiaTheme="minorEastAsia"/>
          <w:sz w:val="20"/>
          <w:szCs w:val="20"/>
          <w:lang w:eastAsia="zh-CN"/>
        </w:rPr>
        <w:t xml:space="preserve"> </w:t>
      </w:r>
      <w:r w:rsidRPr="00B07C8C">
        <w:rPr>
          <w:sz w:val="20"/>
          <w:szCs w:val="20"/>
        </w:rPr>
        <w:t>are the unit vectors of electric field vector parallel to the plane of incidence and the second refraction</w:t>
      </w:r>
      <w:r w:rsidRPr="00B07C8C">
        <w:rPr>
          <w:rFonts w:eastAsiaTheme="minorEastAsia"/>
          <w:sz w:val="20"/>
          <w:szCs w:val="20"/>
          <w:lang w:eastAsia="zh-CN"/>
        </w:rPr>
        <w:t xml:space="preserve">, respectively; </w:t>
      </w:r>
    </w:p>
    <w:p w:rsidR="00D73EBA" w:rsidRPr="00B07C8C" w:rsidRDefault="00D73EBA" w:rsidP="00D73EBA">
      <w:pPr>
        <w:pStyle w:val="EQ"/>
        <w:numPr>
          <w:ilvl w:val="0"/>
          <w:numId w:val="25"/>
        </w:numPr>
        <w:jc w:val="both"/>
        <w:rPr>
          <w:rFonts w:eastAsiaTheme="minorEastAsia"/>
          <w:sz w:val="20"/>
          <w:szCs w:val="20"/>
          <w:lang w:eastAsia="zh-CN"/>
        </w:rPr>
      </w:pPr>
      <w:r w:rsidRPr="00B07C8C">
        <w:rPr>
          <w:position w:val="-26"/>
          <w:sz w:val="20"/>
          <w:szCs w:val="20"/>
        </w:rPr>
        <w:object w:dxaOrig="2140" w:dyaOrig="600">
          <v:shape id="_x0000_i1187" type="#_x0000_t75" style="width:106.55pt;height:30.25pt" o:ole="">
            <v:imagedata r:id="rId319" o:title=""/>
          </v:shape>
          <o:OLEObject Type="Embed" ProgID="Equation.DSMT4" ShapeID="_x0000_i1187" DrawAspect="Content" ObjectID="_1519033153" r:id="rId320"/>
        </w:object>
      </w:r>
      <w:r w:rsidRPr="00B07C8C">
        <w:rPr>
          <w:rFonts w:eastAsiaTheme="minorEastAsia"/>
          <w:sz w:val="20"/>
          <w:szCs w:val="20"/>
          <w:lang w:eastAsia="zh-CN"/>
        </w:rPr>
        <w:t>;</w:t>
      </w:r>
    </w:p>
    <w:p w:rsidR="00D73EBA" w:rsidRPr="00B07C8C" w:rsidRDefault="00D73EBA" w:rsidP="00D73EBA">
      <w:pPr>
        <w:pStyle w:val="EQ"/>
        <w:numPr>
          <w:ilvl w:val="0"/>
          <w:numId w:val="25"/>
        </w:numPr>
        <w:spacing w:after="120"/>
        <w:ind w:left="1253" w:hanging="418"/>
        <w:jc w:val="both"/>
        <w:rPr>
          <w:rFonts w:eastAsiaTheme="minorEastAsia"/>
          <w:sz w:val="20"/>
          <w:szCs w:val="20"/>
          <w:lang w:eastAsia="zh-CN"/>
        </w:rPr>
      </w:pPr>
      <w:r w:rsidRPr="00B07C8C">
        <w:rPr>
          <w:position w:val="-26"/>
          <w:sz w:val="20"/>
          <w:szCs w:val="20"/>
        </w:rPr>
        <w:object w:dxaOrig="2140" w:dyaOrig="600">
          <v:shape id="_x0000_i1188" type="#_x0000_t75" style="width:106.55pt;height:30.25pt" o:ole="">
            <v:imagedata r:id="rId321" o:title=""/>
          </v:shape>
          <o:OLEObject Type="Embed" ProgID="Equation.DSMT4" ShapeID="_x0000_i1188" DrawAspect="Content" ObjectID="_1519033154" r:id="rId322"/>
        </w:object>
      </w:r>
      <w:r w:rsidRPr="00B07C8C">
        <w:rPr>
          <w:rFonts w:eastAsiaTheme="minorEastAsia"/>
          <w:sz w:val="20"/>
          <w:szCs w:val="20"/>
          <w:lang w:eastAsia="zh-CN"/>
        </w:rPr>
        <w:t>;</w:t>
      </w:r>
    </w:p>
    <w:p w:rsidR="00D73EBA" w:rsidRPr="00B07C8C" w:rsidRDefault="00D73EBA" w:rsidP="002B55B3">
      <w:pPr>
        <w:pStyle w:val="EQ"/>
        <w:numPr>
          <w:ilvl w:val="0"/>
          <w:numId w:val="24"/>
        </w:numPr>
        <w:spacing w:before="120" w:after="120"/>
        <w:ind w:leftChars="100" w:left="658" w:hanging="418"/>
        <w:jc w:val="both"/>
        <w:rPr>
          <w:sz w:val="20"/>
          <w:szCs w:val="20"/>
        </w:rPr>
      </w:pPr>
      <w:r w:rsidRPr="00B07C8C">
        <w:rPr>
          <w:position w:val="-22"/>
          <w:sz w:val="20"/>
          <w:szCs w:val="20"/>
        </w:rPr>
        <w:object w:dxaOrig="2160" w:dyaOrig="560">
          <v:shape id="_x0000_i1189" type="#_x0000_t75" style="width:108.5pt;height:27.85pt" o:ole="">
            <v:imagedata r:id="rId323" o:title=""/>
          </v:shape>
          <o:OLEObject Type="Embed" ProgID="Equation.DSMT4" ShapeID="_x0000_i1189" DrawAspect="Content" ObjectID="_1519033155" r:id="rId324"/>
        </w:object>
      </w:r>
      <w:r w:rsidRPr="00B07C8C">
        <w:rPr>
          <w:rFonts w:eastAsiaTheme="minorEastAsia"/>
          <w:sz w:val="20"/>
          <w:szCs w:val="20"/>
          <w:lang w:eastAsia="zh-CN"/>
        </w:rPr>
        <w:t xml:space="preserve"> </w:t>
      </w:r>
      <w:bookmarkStart w:id="52" w:name="OLE_LINK18"/>
      <w:bookmarkStart w:id="53" w:name="OLE_LINK19"/>
      <w:r w:rsidRPr="00B07C8C">
        <w:rPr>
          <w:rFonts w:eastAsiaTheme="minorEastAsia"/>
          <w:sz w:val="20"/>
          <w:szCs w:val="20"/>
          <w:lang w:eastAsia="zh-CN"/>
        </w:rPr>
        <w:t>is the divergence factor.</w:t>
      </w:r>
      <w:bookmarkEnd w:id="52"/>
      <w:bookmarkEnd w:id="53"/>
      <w:r w:rsidRPr="00B07C8C">
        <w:rPr>
          <w:rFonts w:eastAsiaTheme="minorEastAsia"/>
          <w:sz w:val="20"/>
          <w:szCs w:val="20"/>
          <w:lang w:eastAsia="zh-CN"/>
        </w:rPr>
        <w:t xml:space="preserve"> </w:t>
      </w:r>
    </w:p>
    <w:p w:rsidR="00D73EBA" w:rsidRPr="00B07C8C" w:rsidRDefault="00D73EBA" w:rsidP="00D73EBA">
      <w:pPr>
        <w:pStyle w:val="EQ"/>
        <w:numPr>
          <w:ilvl w:val="0"/>
          <w:numId w:val="23"/>
        </w:numPr>
        <w:jc w:val="both"/>
        <w:rPr>
          <w:rFonts w:eastAsiaTheme="minorEastAsia"/>
          <w:b/>
          <w:sz w:val="20"/>
          <w:szCs w:val="20"/>
          <w:lang w:eastAsia="zh-CN"/>
        </w:rPr>
      </w:pPr>
      <w:r w:rsidRPr="00B07C8C">
        <w:rPr>
          <w:rFonts w:eastAsiaTheme="minorEastAsia"/>
          <w:b/>
          <w:sz w:val="20"/>
          <w:szCs w:val="20"/>
          <w:lang w:eastAsia="zh-CN"/>
        </w:rPr>
        <w:lastRenderedPageBreak/>
        <w:t>Diffraction</w:t>
      </w:r>
    </w:p>
    <w:p w:rsidR="00D73EBA" w:rsidRPr="00B07C8C" w:rsidRDefault="00F00805" w:rsidP="00D73EBA">
      <w:pPr>
        <w:keepNext/>
        <w:jc w:val="center"/>
        <w:rPr>
          <w:sz w:val="20"/>
          <w:szCs w:val="20"/>
        </w:rPr>
      </w:pPr>
      <w:r w:rsidRPr="00B07C8C">
        <w:rPr>
          <w:sz w:val="20"/>
          <w:szCs w:val="20"/>
        </w:rPr>
        <w:object w:dxaOrig="13328" w:dyaOrig="9567">
          <v:shape id="_x0000_i1190" type="#_x0000_t75" style="width:365.75pt;height:262.1pt" o:ole="">
            <v:imagedata r:id="rId325" o:title=""/>
          </v:shape>
          <o:OLEObject Type="Embed" ProgID="Visio.Drawing.11" ShapeID="_x0000_i1190" DrawAspect="Content" ObjectID="_1519033156" r:id="rId326"/>
        </w:object>
      </w:r>
    </w:p>
    <w:p w:rsidR="00D73EBA" w:rsidRPr="00B07C8C" w:rsidRDefault="00D73EBA" w:rsidP="00D73EBA">
      <w:pPr>
        <w:pStyle w:val="Caption"/>
        <w:autoSpaceDE w:val="0"/>
        <w:autoSpaceDN w:val="0"/>
        <w:adjustRightInd w:val="0"/>
        <w:snapToGrid w:val="0"/>
        <w:spacing w:before="0"/>
        <w:jc w:val="center"/>
        <w:rPr>
          <w:rFonts w:eastAsia="SimSun"/>
          <w:bCs/>
          <w:kern w:val="2"/>
          <w:sz w:val="20"/>
          <w:szCs w:val="20"/>
        </w:rPr>
      </w:pPr>
      <w:bookmarkStart w:id="54" w:name="_Ref441764514"/>
      <w:r w:rsidRPr="00B07C8C">
        <w:rPr>
          <w:rFonts w:eastAsia="SimSun"/>
          <w:bCs/>
          <w:kern w:val="2"/>
          <w:sz w:val="20"/>
          <w:szCs w:val="20"/>
        </w:rPr>
        <w:t xml:space="preserve">Figure </w:t>
      </w:r>
      <w:r w:rsidR="00D81A80" w:rsidRPr="00B07C8C">
        <w:rPr>
          <w:rFonts w:eastAsia="SimSun"/>
          <w:bCs/>
          <w:kern w:val="2"/>
          <w:sz w:val="20"/>
          <w:szCs w:val="20"/>
        </w:rPr>
        <w:fldChar w:fldCharType="begin"/>
      </w:r>
      <w:r w:rsidRPr="00B07C8C">
        <w:rPr>
          <w:rFonts w:eastAsia="SimSun"/>
          <w:bCs/>
          <w:kern w:val="2"/>
          <w:sz w:val="20"/>
          <w:szCs w:val="20"/>
        </w:rPr>
        <w:instrText xml:space="preserve"> SEQ Figure \* ARABIC </w:instrText>
      </w:r>
      <w:r w:rsidR="00D81A80" w:rsidRPr="00B07C8C">
        <w:rPr>
          <w:rFonts w:eastAsia="SimSun"/>
          <w:bCs/>
          <w:kern w:val="2"/>
          <w:sz w:val="20"/>
          <w:szCs w:val="20"/>
        </w:rPr>
        <w:fldChar w:fldCharType="separate"/>
      </w:r>
      <w:r w:rsidR="00B80E16" w:rsidRPr="00B07C8C">
        <w:rPr>
          <w:rFonts w:eastAsia="SimSun"/>
          <w:bCs/>
          <w:noProof/>
          <w:kern w:val="2"/>
          <w:sz w:val="20"/>
          <w:szCs w:val="20"/>
        </w:rPr>
        <w:t>7</w:t>
      </w:r>
      <w:r w:rsidR="00D81A80" w:rsidRPr="00B07C8C">
        <w:rPr>
          <w:rFonts w:eastAsia="SimSun"/>
          <w:bCs/>
          <w:kern w:val="2"/>
          <w:sz w:val="20"/>
          <w:szCs w:val="20"/>
        </w:rPr>
        <w:fldChar w:fldCharType="end"/>
      </w:r>
      <w:bookmarkEnd w:id="54"/>
      <w:r w:rsidRPr="00B07C8C">
        <w:rPr>
          <w:rFonts w:eastAsia="SimSun"/>
          <w:bCs/>
          <w:kern w:val="2"/>
          <w:sz w:val="20"/>
          <w:szCs w:val="20"/>
        </w:rPr>
        <w:t xml:space="preserve"> Illustration of edge diffraction: (a) Keller’s cone (b) 2D - top view.</w:t>
      </w:r>
    </w:p>
    <w:p w:rsidR="00D73EBA" w:rsidRPr="00B07C8C" w:rsidRDefault="00D73EBA" w:rsidP="00D73EBA">
      <w:pPr>
        <w:widowControl w:val="0"/>
        <w:spacing w:before="120" w:after="120" w:line="271" w:lineRule="auto"/>
        <w:jc w:val="both"/>
        <w:rPr>
          <w:sz w:val="20"/>
          <w:szCs w:val="20"/>
        </w:rPr>
      </w:pPr>
      <w:r w:rsidRPr="00B07C8C">
        <w:rPr>
          <w:sz w:val="20"/>
          <w:szCs w:val="20"/>
        </w:rPr>
        <w:t xml:space="preserve">A diffracted ray is generated </w:t>
      </w:r>
      <w:r w:rsidR="00213740" w:rsidRPr="00B07C8C">
        <w:rPr>
          <w:sz w:val="20"/>
          <w:szCs w:val="20"/>
        </w:rPr>
        <w:t xml:space="preserve">whenever </w:t>
      </w:r>
      <w:r w:rsidR="00213740" w:rsidRPr="00B07C8C">
        <w:rPr>
          <w:rFonts w:eastAsia="Batang"/>
          <w:sz w:val="20"/>
          <w:szCs w:val="20"/>
        </w:rPr>
        <w:t>a propagation ray interacts at a wedge</w:t>
      </w:r>
      <w:r w:rsidRPr="00B07C8C">
        <w:rPr>
          <w:sz w:val="20"/>
          <w:szCs w:val="20"/>
        </w:rPr>
        <w:t xml:space="preserve">. </w:t>
      </w:r>
      <w:r w:rsidR="00213740" w:rsidRPr="00B07C8C">
        <w:rPr>
          <w:rFonts w:eastAsia="Batang"/>
          <w:sz w:val="20"/>
          <w:szCs w:val="20"/>
        </w:rPr>
        <w:t xml:space="preserve">The geometry theory of diffraction </w:t>
      </w:r>
      <w:fldSimple w:instr=" REF _Ref444518957 \r \h  \* MERGEFORMAT ">
        <w:r w:rsidR="00B80E16" w:rsidRPr="00B07C8C">
          <w:rPr>
            <w:rFonts w:eastAsia="Batang"/>
            <w:sz w:val="20"/>
            <w:szCs w:val="20"/>
          </w:rPr>
          <w:t>[12]</w:t>
        </w:r>
      </w:fldSimple>
      <w:fldSimple w:instr=" REF _Ref444518160 \r \h  \* MERGEFORMAT ">
        <w:r w:rsidR="00B80E16" w:rsidRPr="00B07C8C">
          <w:rPr>
            <w:sz w:val="20"/>
            <w:szCs w:val="20"/>
          </w:rPr>
          <w:t>[13]</w:t>
        </w:r>
      </w:fldSimple>
      <w:r w:rsidR="00213740" w:rsidRPr="00B07C8C">
        <w:rPr>
          <w:rFonts w:eastAsia="Batang"/>
          <w:sz w:val="20"/>
          <w:szCs w:val="20"/>
        </w:rPr>
        <w:t xml:space="preserve"> is used for the tracing of diffracted rays. </w:t>
      </w:r>
      <w:r w:rsidRPr="00B07C8C">
        <w:rPr>
          <w:sz w:val="20"/>
          <w:szCs w:val="20"/>
        </w:rPr>
        <w:t xml:space="preserve">As shown in </w:t>
      </w:r>
      <w:fldSimple w:instr=" REF _Ref441764514 \h  \* MERGEFORMAT ">
        <w:r w:rsidR="00B80E16" w:rsidRPr="00B07C8C">
          <w:rPr>
            <w:sz w:val="20"/>
            <w:szCs w:val="20"/>
          </w:rPr>
          <w:t xml:space="preserve">Figure </w:t>
        </w:r>
        <w:r w:rsidR="00B80E16" w:rsidRPr="00B07C8C">
          <w:rPr>
            <w:noProof/>
            <w:sz w:val="20"/>
            <w:szCs w:val="20"/>
          </w:rPr>
          <w:t>7</w:t>
        </w:r>
      </w:fldSimple>
      <w:r w:rsidRPr="00B07C8C">
        <w:rPr>
          <w:sz w:val="20"/>
          <w:szCs w:val="20"/>
        </w:rPr>
        <w:t xml:space="preserve"> (a), the diffraction point </w:t>
      </w:r>
      <w:r w:rsidR="007B34A0" w:rsidRPr="00B07C8C">
        <w:rPr>
          <w:position w:val="-12"/>
          <w:sz w:val="20"/>
          <w:szCs w:val="20"/>
        </w:rPr>
        <w:object w:dxaOrig="340" w:dyaOrig="360">
          <v:shape id="_x0000_i1191" type="#_x0000_t75" style="width:16.8pt;height:18.25pt" o:ole="">
            <v:imagedata r:id="rId327" o:title=""/>
          </v:shape>
          <o:OLEObject Type="Embed" ProgID="Equation.DSMT4" ShapeID="_x0000_i1191" DrawAspect="Content" ObjectID="_1519033157" r:id="rId328"/>
        </w:object>
      </w:r>
      <w:r w:rsidRPr="00B07C8C">
        <w:rPr>
          <w:sz w:val="20"/>
          <w:szCs w:val="20"/>
        </w:rPr>
        <w:t>on the edge can be determined by applying the Fermat’s principle, i.e. the angles between incident/diffracted ray and edge satisfy</w:t>
      </w:r>
      <w:r w:rsidR="007B34A0" w:rsidRPr="00B07C8C">
        <w:rPr>
          <w:position w:val="-12"/>
          <w:sz w:val="20"/>
          <w:szCs w:val="20"/>
        </w:rPr>
        <w:object w:dxaOrig="1780" w:dyaOrig="360">
          <v:shape id="_x0000_i1192" type="#_x0000_t75" style="width:87.35pt;height:18.25pt" o:ole="">
            <v:imagedata r:id="rId329" o:title=""/>
          </v:shape>
          <o:OLEObject Type="Embed" ProgID="Equation.DSMT4" ShapeID="_x0000_i1192" DrawAspect="Content" ObjectID="_1519033158" r:id="rId330"/>
        </w:object>
      </w:r>
      <w:r w:rsidRPr="00B07C8C">
        <w:rPr>
          <w:sz w:val="20"/>
          <w:szCs w:val="20"/>
        </w:rPr>
        <w:t>. If the rays are in the same material (outside the wedge) then</w:t>
      </w:r>
      <w:r w:rsidR="007B34A0" w:rsidRPr="00B07C8C">
        <w:rPr>
          <w:position w:val="-12"/>
          <w:sz w:val="20"/>
          <w:szCs w:val="20"/>
        </w:rPr>
        <w:object w:dxaOrig="700" w:dyaOrig="360">
          <v:shape id="_x0000_i1193" type="#_x0000_t75" style="width:34.55pt;height:18.25pt" o:ole="">
            <v:imagedata r:id="rId331" o:title=""/>
          </v:shape>
          <o:OLEObject Type="Embed" ProgID="Equation.DSMT4" ShapeID="_x0000_i1193" DrawAspect="Content" ObjectID="_1519033159" r:id="rId332"/>
        </w:object>
      </w:r>
      <w:r w:rsidRPr="00B07C8C">
        <w:rPr>
          <w:sz w:val="20"/>
          <w:szCs w:val="20"/>
        </w:rPr>
        <w:t>, therefore the diffracted rays belong to the Keller’s cone.</w:t>
      </w:r>
    </w:p>
    <w:p w:rsidR="00D73EBA" w:rsidRPr="00B07C8C" w:rsidRDefault="0017535A" w:rsidP="002B55B3">
      <w:pPr>
        <w:widowControl w:val="0"/>
        <w:spacing w:before="120" w:after="120" w:line="271" w:lineRule="auto"/>
        <w:jc w:val="both"/>
        <w:rPr>
          <w:sz w:val="20"/>
          <w:szCs w:val="20"/>
        </w:rPr>
      </w:pPr>
      <w:r w:rsidRPr="00B07C8C">
        <w:rPr>
          <w:sz w:val="20"/>
          <w:szCs w:val="20"/>
        </w:rPr>
        <w:t xml:space="preserve">According to </w:t>
      </w:r>
      <w:fldSimple w:instr=" REF _Ref444518957 \r \h  \* MERGEFORMAT ">
        <w:r w:rsidR="00B80E16" w:rsidRPr="00B07C8C">
          <w:rPr>
            <w:rFonts w:eastAsia="Batang"/>
            <w:sz w:val="20"/>
            <w:szCs w:val="20"/>
          </w:rPr>
          <w:t>[12]</w:t>
        </w:r>
      </w:fldSimple>
      <w:fldSimple w:instr=" REF _Ref444518160 \r \h  \* MERGEFORMAT ">
        <w:r w:rsidR="00B80E16" w:rsidRPr="00B07C8C">
          <w:rPr>
            <w:sz w:val="20"/>
            <w:szCs w:val="20"/>
          </w:rPr>
          <w:t>[13]</w:t>
        </w:r>
      </w:fldSimple>
      <w:r w:rsidRPr="00B07C8C">
        <w:rPr>
          <w:sz w:val="20"/>
          <w:szCs w:val="20"/>
        </w:rPr>
        <w:t>, t</w:t>
      </w:r>
      <w:r w:rsidR="00D73EBA" w:rsidRPr="00B07C8C">
        <w:rPr>
          <w:sz w:val="20"/>
          <w:szCs w:val="20"/>
        </w:rPr>
        <w:t>he field transfer function of transmission can be calculated as</w:t>
      </w:r>
    </w:p>
    <w:p w:rsidR="00D73EBA" w:rsidRPr="00B07C8C" w:rsidRDefault="008521F9" w:rsidP="00F00805">
      <w:pPr>
        <w:spacing w:line="271" w:lineRule="auto"/>
        <w:jc w:val="center"/>
        <w:rPr>
          <w:position w:val="-10"/>
          <w:sz w:val="20"/>
          <w:szCs w:val="20"/>
        </w:rPr>
      </w:pPr>
      <w:r w:rsidRPr="00B07C8C">
        <w:rPr>
          <w:position w:val="-12"/>
          <w:sz w:val="20"/>
          <w:szCs w:val="20"/>
        </w:rPr>
        <w:object w:dxaOrig="2540" w:dyaOrig="440">
          <v:shape id="_x0000_i1194" type="#_x0000_t75" style="width:128.15pt;height:22.1pt" o:ole="">
            <v:imagedata r:id="rId333" o:title=""/>
          </v:shape>
          <o:OLEObject Type="Embed" ProgID="Equation.DSMT4" ShapeID="_x0000_i1194" DrawAspect="Content" ObjectID="_1519033160" r:id="rId334"/>
        </w:object>
      </w:r>
    </w:p>
    <w:p w:rsidR="00D73EBA" w:rsidRPr="00B07C8C" w:rsidRDefault="00D73EBA" w:rsidP="00F00805">
      <w:pPr>
        <w:widowControl w:val="0"/>
        <w:spacing w:after="60" w:line="271" w:lineRule="auto"/>
        <w:jc w:val="both"/>
        <w:rPr>
          <w:rFonts w:eastAsiaTheme="minorEastAsia"/>
          <w:sz w:val="20"/>
          <w:szCs w:val="20"/>
          <w:lang w:eastAsia="zh-CN"/>
        </w:rPr>
      </w:pPr>
      <w:r w:rsidRPr="00B07C8C">
        <w:rPr>
          <w:sz w:val="20"/>
          <w:szCs w:val="20"/>
        </w:rPr>
        <w:t>where</w:t>
      </w:r>
    </w:p>
    <w:p w:rsidR="00D73EBA" w:rsidRPr="00B07C8C" w:rsidRDefault="00D73EBA" w:rsidP="00F00805">
      <w:pPr>
        <w:pStyle w:val="EQ"/>
        <w:numPr>
          <w:ilvl w:val="0"/>
          <w:numId w:val="24"/>
        </w:numPr>
        <w:spacing w:before="60" w:after="60" w:line="271" w:lineRule="auto"/>
        <w:ind w:leftChars="100" w:left="660"/>
        <w:jc w:val="both"/>
        <w:rPr>
          <w:rFonts w:eastAsiaTheme="minorEastAsia"/>
          <w:sz w:val="20"/>
          <w:szCs w:val="20"/>
          <w:lang w:eastAsia="zh-CN"/>
        </w:rPr>
      </w:pPr>
      <w:r w:rsidRPr="00B07C8C">
        <w:rPr>
          <w:rFonts w:eastAsiaTheme="minorEastAsia"/>
          <w:sz w:val="20"/>
          <w:szCs w:val="20"/>
          <w:lang w:eastAsia="zh-CN"/>
        </w:rPr>
        <w:t xml:space="preserve"> </w:t>
      </w:r>
      <w:r w:rsidR="009D2FD2" w:rsidRPr="00B07C8C">
        <w:rPr>
          <w:rFonts w:eastAsiaTheme="minorEastAsia"/>
          <w:position w:val="-12"/>
          <w:sz w:val="20"/>
          <w:szCs w:val="20"/>
          <w:lang w:eastAsia="zh-CN"/>
        </w:rPr>
        <w:object w:dxaOrig="740" w:dyaOrig="380">
          <v:shape id="_x0000_i1195" type="#_x0000_t75" style="width:36.95pt;height:19.2pt" o:ole="">
            <v:imagedata r:id="rId335" o:title=""/>
          </v:shape>
          <o:OLEObject Type="Embed" ProgID="Equation.DSMT4" ShapeID="_x0000_i1195" DrawAspect="Content" ObjectID="_1519033161" r:id="rId336"/>
        </w:object>
      </w:r>
      <w:r w:rsidRPr="00B07C8C">
        <w:rPr>
          <w:rFonts w:eastAsiaTheme="minorEastAsia"/>
          <w:sz w:val="20"/>
          <w:szCs w:val="20"/>
          <w:lang w:eastAsia="zh-CN"/>
        </w:rPr>
        <w:t xml:space="preserve"> is the incident field at the diffraction point</w:t>
      </w:r>
      <w:r w:rsidR="008521F9" w:rsidRPr="00B07C8C">
        <w:rPr>
          <w:position w:val="-12"/>
          <w:sz w:val="20"/>
          <w:szCs w:val="20"/>
        </w:rPr>
        <w:object w:dxaOrig="340" w:dyaOrig="360">
          <v:shape id="_x0000_i1196" type="#_x0000_t75" style="width:16.8pt;height:18.25pt" o:ole="">
            <v:imagedata r:id="rId327" o:title=""/>
          </v:shape>
          <o:OLEObject Type="Embed" ProgID="Equation.DSMT4" ShapeID="_x0000_i1196" DrawAspect="Content" ObjectID="_1519033162" r:id="rId337"/>
        </w:object>
      </w:r>
      <w:r w:rsidRPr="00B07C8C">
        <w:rPr>
          <w:rFonts w:eastAsiaTheme="minorEastAsia"/>
          <w:sz w:val="20"/>
          <w:szCs w:val="20"/>
          <w:lang w:eastAsia="zh-CN"/>
        </w:rPr>
        <w:t>;</w:t>
      </w:r>
    </w:p>
    <w:p w:rsidR="00D73EBA" w:rsidRPr="00B07C8C" w:rsidRDefault="009D2FD2" w:rsidP="00F00805">
      <w:pPr>
        <w:pStyle w:val="EQ"/>
        <w:numPr>
          <w:ilvl w:val="0"/>
          <w:numId w:val="24"/>
        </w:numPr>
        <w:spacing w:before="60" w:after="60" w:line="271" w:lineRule="auto"/>
        <w:ind w:leftChars="100" w:left="660"/>
        <w:jc w:val="both"/>
        <w:rPr>
          <w:rFonts w:eastAsiaTheme="minorEastAsia"/>
          <w:sz w:val="20"/>
          <w:szCs w:val="20"/>
          <w:lang w:eastAsia="zh-CN"/>
        </w:rPr>
      </w:pPr>
      <w:r w:rsidRPr="00B07C8C">
        <w:rPr>
          <w:position w:val="-30"/>
          <w:sz w:val="20"/>
          <w:szCs w:val="20"/>
        </w:rPr>
        <w:object w:dxaOrig="2340" w:dyaOrig="740">
          <v:shape id="_x0000_i1197" type="#_x0000_t75" style="width:117.1pt;height:36.95pt" o:ole="">
            <v:imagedata r:id="rId338" o:title=""/>
          </v:shape>
          <o:OLEObject Type="Embed" ProgID="Equation.DSMT4" ShapeID="_x0000_i1197" DrawAspect="Content" ObjectID="_1519033163" r:id="rId339"/>
        </w:object>
      </w:r>
      <w:r w:rsidR="00D73EBA" w:rsidRPr="00B07C8C">
        <w:rPr>
          <w:rFonts w:eastAsiaTheme="minorEastAsia"/>
          <w:sz w:val="20"/>
          <w:szCs w:val="20"/>
          <w:lang w:eastAsia="zh-CN"/>
        </w:rPr>
        <w:t>is the divergence factor of diffraction;</w:t>
      </w:r>
    </w:p>
    <w:p w:rsidR="00D73EBA" w:rsidRPr="00B07C8C" w:rsidRDefault="00D73EBA" w:rsidP="00F00805">
      <w:pPr>
        <w:pStyle w:val="EQ"/>
        <w:numPr>
          <w:ilvl w:val="0"/>
          <w:numId w:val="25"/>
        </w:numPr>
        <w:spacing w:before="60" w:after="60" w:line="271" w:lineRule="auto"/>
        <w:jc w:val="both"/>
        <w:rPr>
          <w:sz w:val="20"/>
          <w:szCs w:val="20"/>
        </w:rPr>
      </w:pPr>
      <w:r w:rsidRPr="00B07C8C">
        <w:rPr>
          <w:sz w:val="20"/>
          <w:szCs w:val="20"/>
        </w:rPr>
        <w:t xml:space="preserve">  </w:t>
      </w:r>
      <w:r w:rsidR="009D2FD2" w:rsidRPr="00B07C8C">
        <w:rPr>
          <w:position w:val="-6"/>
          <w:sz w:val="20"/>
          <w:szCs w:val="20"/>
        </w:rPr>
        <w:object w:dxaOrig="220" w:dyaOrig="260">
          <v:shape id="_x0000_i1198" type="#_x0000_t75" style="width:11.05pt;height:12.95pt" o:ole="">
            <v:imagedata r:id="rId225" o:title=""/>
          </v:shape>
          <o:OLEObject Type="Embed" ProgID="Equation.DSMT4" ShapeID="_x0000_i1198" DrawAspect="Content" ObjectID="_1519033164" r:id="rId340"/>
        </w:object>
      </w:r>
      <w:r w:rsidRPr="00B07C8C">
        <w:rPr>
          <w:sz w:val="20"/>
          <w:szCs w:val="20"/>
        </w:rPr>
        <w:t>represents the propagation distance before reaching the diffraction point</w:t>
      </w:r>
      <w:r w:rsidR="009D2FD2" w:rsidRPr="00B07C8C">
        <w:rPr>
          <w:position w:val="-12"/>
          <w:sz w:val="20"/>
          <w:szCs w:val="20"/>
        </w:rPr>
        <w:object w:dxaOrig="340" w:dyaOrig="360">
          <v:shape id="_x0000_i1199" type="#_x0000_t75" style="width:16.8pt;height:18.25pt" o:ole="">
            <v:imagedata r:id="rId327" o:title=""/>
          </v:shape>
          <o:OLEObject Type="Embed" ProgID="Equation.DSMT4" ShapeID="_x0000_i1199" DrawAspect="Content" ObjectID="_1519033165" r:id="rId341"/>
        </w:object>
      </w:r>
      <w:r w:rsidRPr="00B07C8C">
        <w:rPr>
          <w:sz w:val="20"/>
          <w:szCs w:val="20"/>
        </w:rPr>
        <w:t xml:space="preserve">, and </w:t>
      </w:r>
      <w:r w:rsidR="009D2FD2" w:rsidRPr="00B07C8C">
        <w:rPr>
          <w:position w:val="-6"/>
          <w:sz w:val="20"/>
          <w:szCs w:val="20"/>
        </w:rPr>
        <w:object w:dxaOrig="160" w:dyaOrig="200">
          <v:shape id="_x0000_i1200" type="#_x0000_t75" style="width:7.7pt;height:10.1pt" o:ole="">
            <v:imagedata r:id="rId229" o:title=""/>
          </v:shape>
          <o:OLEObject Type="Embed" ProgID="Equation.DSMT4" ShapeID="_x0000_i1200" DrawAspect="Content" ObjectID="_1519033166" r:id="rId342"/>
        </w:object>
      </w:r>
      <w:r w:rsidRPr="00B07C8C">
        <w:rPr>
          <w:sz w:val="20"/>
          <w:szCs w:val="20"/>
        </w:rPr>
        <w:t>is the propagation distance after</w:t>
      </w:r>
      <w:r w:rsidR="009D2FD2" w:rsidRPr="00B07C8C">
        <w:rPr>
          <w:position w:val="-12"/>
          <w:sz w:val="20"/>
          <w:szCs w:val="20"/>
        </w:rPr>
        <w:object w:dxaOrig="340" w:dyaOrig="360">
          <v:shape id="_x0000_i1201" type="#_x0000_t75" style="width:16.8pt;height:18.25pt" o:ole="">
            <v:imagedata r:id="rId327" o:title=""/>
          </v:shape>
          <o:OLEObject Type="Embed" ProgID="Equation.DSMT4" ShapeID="_x0000_i1201" DrawAspect="Content" ObjectID="_1519033167" r:id="rId343"/>
        </w:object>
      </w:r>
      <w:r w:rsidRPr="00B07C8C">
        <w:rPr>
          <w:sz w:val="20"/>
          <w:szCs w:val="20"/>
        </w:rPr>
        <w:t>;</w:t>
      </w:r>
    </w:p>
    <w:p w:rsidR="00D73EBA" w:rsidRPr="00B07C8C" w:rsidRDefault="009D2FD2" w:rsidP="00F00805">
      <w:pPr>
        <w:pStyle w:val="EQ"/>
        <w:numPr>
          <w:ilvl w:val="0"/>
          <w:numId w:val="24"/>
        </w:numPr>
        <w:spacing w:before="60" w:after="60" w:line="271" w:lineRule="auto"/>
        <w:ind w:leftChars="100" w:left="660"/>
        <w:jc w:val="both"/>
        <w:rPr>
          <w:rFonts w:eastAsiaTheme="minorEastAsia"/>
          <w:sz w:val="20"/>
          <w:szCs w:val="20"/>
          <w:lang w:eastAsia="zh-CN"/>
        </w:rPr>
      </w:pPr>
      <w:r w:rsidRPr="00B07C8C">
        <w:rPr>
          <w:position w:val="-16"/>
          <w:sz w:val="20"/>
          <w:szCs w:val="20"/>
        </w:rPr>
        <w:object w:dxaOrig="2860" w:dyaOrig="480">
          <v:shape id="_x0000_i1202" type="#_x0000_t75" style="width:143.5pt;height:25.45pt" o:ole="">
            <v:imagedata r:id="rId344" o:title=""/>
          </v:shape>
          <o:OLEObject Type="Embed" ProgID="Equation.DSMT4" ShapeID="_x0000_i1202" DrawAspect="Content" ObjectID="_1519033168" r:id="rId345"/>
        </w:object>
      </w:r>
      <w:r w:rsidR="00D73EBA" w:rsidRPr="00B07C8C">
        <w:rPr>
          <w:rFonts w:eastAsiaTheme="minorEastAsia"/>
          <w:sz w:val="20"/>
          <w:szCs w:val="20"/>
          <w:lang w:eastAsia="zh-CN"/>
        </w:rPr>
        <w:t>is the dyadic diffraction coefficient;</w:t>
      </w:r>
    </w:p>
    <w:p w:rsidR="00D73EBA" w:rsidRPr="00B07C8C" w:rsidRDefault="003D21F7" w:rsidP="00F00805">
      <w:pPr>
        <w:pStyle w:val="EQ"/>
        <w:numPr>
          <w:ilvl w:val="0"/>
          <w:numId w:val="25"/>
        </w:numPr>
        <w:spacing w:before="60" w:after="60" w:line="271" w:lineRule="auto"/>
        <w:jc w:val="both"/>
        <w:rPr>
          <w:sz w:val="20"/>
          <w:szCs w:val="20"/>
        </w:rPr>
      </w:pPr>
      <w:r w:rsidRPr="00B07C8C">
        <w:rPr>
          <w:position w:val="-12"/>
          <w:sz w:val="20"/>
          <w:szCs w:val="20"/>
        </w:rPr>
        <w:object w:dxaOrig="279" w:dyaOrig="380">
          <v:shape id="_x0000_i1203" type="#_x0000_t75" style="width:14.4pt;height:19.2pt" o:ole="">
            <v:imagedata r:id="rId346" o:title=""/>
          </v:shape>
          <o:OLEObject Type="Embed" ProgID="Equation.DSMT4" ShapeID="_x0000_i1203" DrawAspect="Content" ObjectID="_1519033169" r:id="rId347"/>
        </w:object>
      </w:r>
      <w:r w:rsidR="00D73EBA" w:rsidRPr="00B07C8C">
        <w:rPr>
          <w:sz w:val="20"/>
          <w:szCs w:val="20"/>
        </w:rPr>
        <w:t xml:space="preserve">and </w:t>
      </w:r>
      <w:r w:rsidRPr="00B07C8C">
        <w:rPr>
          <w:position w:val="-12"/>
          <w:sz w:val="20"/>
          <w:szCs w:val="20"/>
        </w:rPr>
        <w:object w:dxaOrig="300" w:dyaOrig="380">
          <v:shape id="_x0000_i1204" type="#_x0000_t75" style="width:14.9pt;height:19.2pt" o:ole="">
            <v:imagedata r:id="rId348" o:title=""/>
          </v:shape>
          <o:OLEObject Type="Embed" ProgID="Equation.DSMT4" ShapeID="_x0000_i1204" DrawAspect="Content" ObjectID="_1519033170" r:id="rId349"/>
        </w:object>
      </w:r>
      <w:r w:rsidR="00D73EBA" w:rsidRPr="00B07C8C">
        <w:rPr>
          <w:sz w:val="20"/>
          <w:szCs w:val="20"/>
        </w:rPr>
        <w:t xml:space="preserve"> are the unit vectors of electric field parallel to the plane of incidence and diffraction;</w:t>
      </w:r>
    </w:p>
    <w:p w:rsidR="00D73EBA" w:rsidRPr="00B07C8C" w:rsidRDefault="003D21F7" w:rsidP="00F00805">
      <w:pPr>
        <w:pStyle w:val="EQ"/>
        <w:numPr>
          <w:ilvl w:val="0"/>
          <w:numId w:val="25"/>
        </w:numPr>
        <w:spacing w:before="60" w:after="60" w:line="271" w:lineRule="auto"/>
        <w:jc w:val="both"/>
        <w:rPr>
          <w:sz w:val="20"/>
          <w:szCs w:val="20"/>
        </w:rPr>
      </w:pPr>
      <w:r w:rsidRPr="00B07C8C">
        <w:rPr>
          <w:position w:val="-12"/>
          <w:sz w:val="20"/>
          <w:szCs w:val="20"/>
        </w:rPr>
        <w:object w:dxaOrig="260" w:dyaOrig="380">
          <v:shape id="_x0000_i1205" type="#_x0000_t75" style="width:12.95pt;height:19.2pt" o:ole="">
            <v:imagedata r:id="rId350" o:title=""/>
          </v:shape>
          <o:OLEObject Type="Embed" ProgID="Equation.DSMT4" ShapeID="_x0000_i1205" DrawAspect="Content" ObjectID="_1519033171" r:id="rId351"/>
        </w:object>
      </w:r>
      <w:r w:rsidR="00D73EBA" w:rsidRPr="00B07C8C">
        <w:rPr>
          <w:sz w:val="20"/>
          <w:szCs w:val="20"/>
        </w:rPr>
        <w:t xml:space="preserve">and </w:t>
      </w:r>
      <w:r w:rsidRPr="00B07C8C">
        <w:rPr>
          <w:position w:val="-12"/>
          <w:sz w:val="20"/>
          <w:szCs w:val="20"/>
        </w:rPr>
        <w:object w:dxaOrig="300" w:dyaOrig="380">
          <v:shape id="_x0000_i1206" type="#_x0000_t75" style="width:14.9pt;height:19.2pt" o:ole="">
            <v:imagedata r:id="rId352" o:title=""/>
          </v:shape>
          <o:OLEObject Type="Embed" ProgID="Equation.DSMT4" ShapeID="_x0000_i1206" DrawAspect="Content" ObjectID="_1519033172" r:id="rId353"/>
        </w:object>
      </w:r>
      <w:r w:rsidR="00D73EBA" w:rsidRPr="00B07C8C">
        <w:rPr>
          <w:sz w:val="20"/>
          <w:szCs w:val="20"/>
        </w:rPr>
        <w:t xml:space="preserve"> are the unit vectors of electric field perpendicular to the plane of incidence and diffraction;</w:t>
      </w:r>
    </w:p>
    <w:p w:rsidR="00D73EBA" w:rsidRPr="00B07C8C" w:rsidRDefault="00D73EBA" w:rsidP="00F00805">
      <w:pPr>
        <w:pStyle w:val="EQ"/>
        <w:numPr>
          <w:ilvl w:val="0"/>
          <w:numId w:val="25"/>
        </w:numPr>
        <w:spacing w:before="60" w:after="60" w:line="271" w:lineRule="auto"/>
        <w:jc w:val="both"/>
        <w:rPr>
          <w:sz w:val="20"/>
          <w:szCs w:val="20"/>
        </w:rPr>
      </w:pPr>
      <w:r w:rsidRPr="00B07C8C">
        <w:rPr>
          <w:sz w:val="20"/>
          <w:szCs w:val="20"/>
        </w:rPr>
        <w:lastRenderedPageBreak/>
        <w:t>According to the uniform theory of diffraction (UTD), the diffraction coefficients with TM and TE wave components can be derived by</w:t>
      </w:r>
    </w:p>
    <w:p w:rsidR="00D73EBA" w:rsidRPr="00B07C8C" w:rsidRDefault="00A258BA" w:rsidP="00F00805">
      <w:pPr>
        <w:pStyle w:val="a3"/>
        <w:spacing w:before="60" w:after="60" w:line="271" w:lineRule="auto"/>
        <w:rPr>
          <w:rFonts w:ascii="Times New Roman" w:eastAsiaTheme="minorEastAsia" w:hAnsi="Times New Roman"/>
          <w:sz w:val="20"/>
          <w:szCs w:val="20"/>
        </w:rPr>
      </w:pPr>
      <w:r w:rsidRPr="00B07C8C">
        <w:rPr>
          <w:rFonts w:ascii="Times New Roman" w:hAnsi="Times New Roman"/>
          <w:position w:val="-84"/>
          <w:sz w:val="20"/>
          <w:szCs w:val="20"/>
        </w:rPr>
        <w:object w:dxaOrig="4580" w:dyaOrig="1800">
          <v:shape id="_x0000_i1207" type="#_x0000_t75" style="width:229.45pt;height:90.25pt" o:ole="">
            <v:imagedata r:id="rId354" o:title=""/>
          </v:shape>
          <o:OLEObject Type="Embed" ProgID="Equation.DSMT4" ShapeID="_x0000_i1207" DrawAspect="Content" ObjectID="_1519033173" r:id="rId355"/>
        </w:object>
      </w:r>
    </w:p>
    <w:p w:rsidR="00D73EBA" w:rsidRPr="00B07C8C" w:rsidRDefault="00D73EBA" w:rsidP="00F00805">
      <w:pPr>
        <w:spacing w:before="60" w:after="60" w:line="271" w:lineRule="auto"/>
        <w:ind w:leftChars="531" w:left="1274"/>
        <w:jc w:val="both"/>
        <w:rPr>
          <w:sz w:val="20"/>
          <w:szCs w:val="20"/>
        </w:rPr>
      </w:pPr>
      <w:r w:rsidRPr="00B07C8C">
        <w:rPr>
          <w:sz w:val="20"/>
          <w:szCs w:val="20"/>
        </w:rPr>
        <w:t>where</w:t>
      </w:r>
      <w:r w:rsidR="00A258BA" w:rsidRPr="00B07C8C">
        <w:rPr>
          <w:position w:val="-10"/>
          <w:sz w:val="20"/>
          <w:szCs w:val="20"/>
        </w:rPr>
        <w:object w:dxaOrig="900" w:dyaOrig="320">
          <v:shape id="_x0000_i1208" type="#_x0000_t75" style="width:45.1pt;height:15.85pt" o:ole="">
            <v:imagedata r:id="rId356" o:title=""/>
          </v:shape>
          <o:OLEObject Type="Embed" ProgID="Equation.DSMT4" ShapeID="_x0000_i1208" DrawAspect="Content" ObjectID="_1519033174" r:id="rId357"/>
        </w:object>
      </w:r>
      <w:r w:rsidRPr="00B07C8C">
        <w:rPr>
          <w:sz w:val="20"/>
          <w:szCs w:val="20"/>
        </w:rPr>
        <w:t>determines the angular width of the wedge,</w:t>
      </w:r>
      <w:r w:rsidR="00A258BA" w:rsidRPr="00B07C8C">
        <w:rPr>
          <w:position w:val="-12"/>
          <w:sz w:val="20"/>
          <w:szCs w:val="20"/>
        </w:rPr>
        <w:object w:dxaOrig="300" w:dyaOrig="360">
          <v:shape id="_x0000_i1209" type="#_x0000_t75" style="width:14.9pt;height:18.25pt" o:ole="">
            <v:imagedata r:id="rId358" o:title=""/>
          </v:shape>
          <o:OLEObject Type="Embed" ProgID="Equation.3" ShapeID="_x0000_i1209" DrawAspect="Content" ObjectID="_1519033175" r:id="rId359"/>
        </w:object>
      </w:r>
      <w:r w:rsidRPr="00B07C8C">
        <w:rPr>
          <w:sz w:val="20"/>
          <w:szCs w:val="20"/>
        </w:rPr>
        <w:t xml:space="preserve">is the angle between incident ray and the edge, </w:t>
      </w:r>
      <w:r w:rsidR="00A258BA" w:rsidRPr="00B07C8C">
        <w:rPr>
          <w:position w:val="-12"/>
          <w:sz w:val="20"/>
          <w:szCs w:val="20"/>
        </w:rPr>
        <w:object w:dxaOrig="1180" w:dyaOrig="360">
          <v:shape id="_x0000_i1210" type="#_x0000_t75" style="width:58.1pt;height:18.25pt" o:ole="">
            <v:imagedata r:id="rId360" o:title=""/>
          </v:shape>
          <o:OLEObject Type="Embed" ProgID="Equation.DSMT4" ShapeID="_x0000_i1210" DrawAspect="Content" ObjectID="_1519033176" r:id="rId361"/>
        </w:object>
      </w:r>
      <w:r w:rsidRPr="00B07C8C">
        <w:rPr>
          <w:sz w:val="20"/>
          <w:szCs w:val="20"/>
        </w:rPr>
        <w:t>are defined to avoid the infinite value occurs at the incidence shadow boundary (ISB)</w:t>
      </w:r>
      <w:r w:rsidRPr="00B07C8C">
        <w:rPr>
          <w:position w:val="-10"/>
          <w:sz w:val="20"/>
          <w:szCs w:val="20"/>
        </w:rPr>
        <w:t xml:space="preserve"> </w:t>
      </w:r>
      <w:r w:rsidR="00A258BA" w:rsidRPr="00B07C8C">
        <w:rPr>
          <w:position w:val="-10"/>
          <w:sz w:val="20"/>
          <w:szCs w:val="20"/>
        </w:rPr>
        <w:object w:dxaOrig="1540" w:dyaOrig="360">
          <v:shape id="_x0000_i1211" type="#_x0000_t75" style="width:76.8pt;height:18.25pt" o:ole="">
            <v:imagedata r:id="rId362" o:title=""/>
          </v:shape>
          <o:OLEObject Type="Embed" ProgID="Equation.DSMT4" ShapeID="_x0000_i1211" DrawAspect="Content" ObjectID="_1519033177" r:id="rId363"/>
        </w:object>
      </w:r>
      <w:r w:rsidRPr="00B07C8C">
        <w:rPr>
          <w:sz w:val="20"/>
          <w:szCs w:val="20"/>
        </w:rPr>
        <w:t>and the reflection shadow boundary (RSB)</w:t>
      </w:r>
      <w:r w:rsidR="00A258BA" w:rsidRPr="00B07C8C">
        <w:rPr>
          <w:position w:val="-10"/>
          <w:sz w:val="20"/>
          <w:szCs w:val="20"/>
        </w:rPr>
        <w:t xml:space="preserve"> </w:t>
      </w:r>
      <w:r w:rsidR="00A258BA" w:rsidRPr="00B07C8C">
        <w:rPr>
          <w:position w:val="-10"/>
          <w:sz w:val="20"/>
          <w:szCs w:val="20"/>
        </w:rPr>
        <w:object w:dxaOrig="1540" w:dyaOrig="360">
          <v:shape id="_x0000_i1212" type="#_x0000_t75" style="width:76.8pt;height:18.25pt" o:ole="">
            <v:imagedata r:id="rId364" o:title=""/>
          </v:shape>
          <o:OLEObject Type="Embed" ProgID="Equation.DSMT4" ShapeID="_x0000_i1212" DrawAspect="Content" ObjectID="_1519033178" r:id="rId365"/>
        </w:object>
      </w:r>
      <w:r w:rsidRPr="00B07C8C">
        <w:rPr>
          <w:sz w:val="20"/>
          <w:szCs w:val="20"/>
        </w:rPr>
        <w:t xml:space="preserve"> in the classical geometry of diffraction (GTD), where</w:t>
      </w:r>
      <w:r w:rsidR="00A258BA" w:rsidRPr="00B07C8C">
        <w:rPr>
          <w:position w:val="-10"/>
          <w:sz w:val="20"/>
          <w:szCs w:val="20"/>
        </w:rPr>
        <w:object w:dxaOrig="220" w:dyaOrig="260">
          <v:shape id="_x0000_i1213" type="#_x0000_t75" style="width:11.5pt;height:13.9pt" o:ole="">
            <v:imagedata r:id="rId366" o:title=""/>
          </v:shape>
          <o:OLEObject Type="Embed" ProgID="Equation.DSMT4" ShapeID="_x0000_i1213" DrawAspect="Content" ObjectID="_1519033179" r:id="rId367"/>
        </w:object>
      </w:r>
      <w:r w:rsidRPr="00B07C8C">
        <w:rPr>
          <w:sz w:val="20"/>
          <w:szCs w:val="20"/>
        </w:rPr>
        <w:t xml:space="preserve">denotes the angle between the diffraction plane and the wedge, and </w:t>
      </w:r>
      <w:r w:rsidR="00A258BA" w:rsidRPr="00B07C8C">
        <w:rPr>
          <w:position w:val="-10"/>
          <w:sz w:val="20"/>
          <w:szCs w:val="20"/>
        </w:rPr>
        <w:object w:dxaOrig="279" w:dyaOrig="320">
          <v:shape id="_x0000_i1214" type="#_x0000_t75" style="width:14.4pt;height:15.85pt" o:ole="">
            <v:imagedata r:id="rId368" o:title=""/>
          </v:shape>
          <o:OLEObject Type="Embed" ProgID="Equation.DSMT4" ShapeID="_x0000_i1214" DrawAspect="Content" ObjectID="_1519033180" r:id="rId369"/>
        </w:object>
      </w:r>
      <w:r w:rsidRPr="00B07C8C">
        <w:rPr>
          <w:sz w:val="20"/>
          <w:szCs w:val="20"/>
        </w:rPr>
        <w:t xml:space="preserve"> depicts the angle between the incident plane and the wedge, as shown in </w:t>
      </w:r>
      <w:fldSimple w:instr=" REF _Ref441764514 \h  \* MERGEFORMAT ">
        <w:r w:rsidR="00B80E16" w:rsidRPr="00B07C8C">
          <w:rPr>
            <w:sz w:val="20"/>
            <w:szCs w:val="20"/>
          </w:rPr>
          <w:t xml:space="preserve">Figure </w:t>
        </w:r>
        <w:r w:rsidR="00B80E16" w:rsidRPr="00B07C8C">
          <w:rPr>
            <w:noProof/>
            <w:sz w:val="20"/>
            <w:szCs w:val="20"/>
          </w:rPr>
          <w:t>7</w:t>
        </w:r>
      </w:fldSimple>
      <w:r w:rsidRPr="00B07C8C">
        <w:rPr>
          <w:sz w:val="20"/>
          <w:szCs w:val="20"/>
        </w:rPr>
        <w:t xml:space="preserve"> (b).</w:t>
      </w:r>
    </w:p>
    <w:p w:rsidR="00D73EBA" w:rsidRPr="00B07C8C" w:rsidRDefault="00A258BA" w:rsidP="00F00805">
      <w:pPr>
        <w:spacing w:before="60" w:after="60" w:line="271" w:lineRule="auto"/>
        <w:jc w:val="center"/>
        <w:rPr>
          <w:rFonts w:eastAsiaTheme="minorEastAsia"/>
          <w:sz w:val="20"/>
          <w:szCs w:val="20"/>
        </w:rPr>
      </w:pPr>
      <w:r w:rsidRPr="00B07C8C">
        <w:rPr>
          <w:sz w:val="20"/>
          <w:szCs w:val="20"/>
        </w:rPr>
        <w:object w:dxaOrig="3180" w:dyaOrig="2720">
          <v:shape id="_x0000_i1215" type="#_x0000_t75" style="width:158.9pt;height:136.3pt" o:ole="">
            <v:imagedata r:id="rId370" o:title=""/>
          </v:shape>
          <o:OLEObject Type="Embed" ProgID="Equation.DSMT4" ShapeID="_x0000_i1215" DrawAspect="Content" ObjectID="_1519033181" r:id="rId371"/>
        </w:object>
      </w:r>
    </w:p>
    <w:p w:rsidR="00D73EBA" w:rsidRPr="00B07C8C" w:rsidRDefault="00D73EBA" w:rsidP="00F00805">
      <w:pPr>
        <w:spacing w:before="60" w:after="60" w:line="271" w:lineRule="auto"/>
        <w:ind w:leftChars="531" w:left="1274"/>
        <w:rPr>
          <w:sz w:val="20"/>
          <w:szCs w:val="20"/>
        </w:rPr>
      </w:pPr>
      <w:r w:rsidRPr="00B07C8C">
        <w:rPr>
          <w:sz w:val="20"/>
          <w:szCs w:val="20"/>
        </w:rPr>
        <w:t xml:space="preserve">with </w:t>
      </w:r>
      <w:r w:rsidR="00A258BA" w:rsidRPr="00B07C8C">
        <w:rPr>
          <w:position w:val="-24"/>
          <w:sz w:val="20"/>
          <w:szCs w:val="20"/>
        </w:rPr>
        <w:object w:dxaOrig="2540" w:dyaOrig="620">
          <v:shape id="_x0000_i1216" type="#_x0000_t75" style="width:107.05pt;height:25.45pt" o:ole="">
            <v:imagedata r:id="rId372" o:title=""/>
          </v:shape>
          <o:OLEObject Type="Embed" ProgID="Equation.DSMT4" ShapeID="_x0000_i1216" DrawAspect="Content" ObjectID="_1519033182" r:id="rId373"/>
        </w:object>
      </w:r>
      <w:r w:rsidRPr="00B07C8C">
        <w:rPr>
          <w:position w:val="-24"/>
          <w:sz w:val="20"/>
          <w:szCs w:val="20"/>
        </w:rPr>
        <w:t xml:space="preserve"> </w:t>
      </w:r>
      <w:r w:rsidRPr="00B07C8C">
        <w:rPr>
          <w:sz w:val="20"/>
          <w:szCs w:val="20"/>
        </w:rPr>
        <w:t xml:space="preserve">, </w:t>
      </w:r>
      <w:r w:rsidR="00A258BA" w:rsidRPr="00B07C8C">
        <w:rPr>
          <w:position w:val="-24"/>
          <w:sz w:val="20"/>
          <w:szCs w:val="20"/>
        </w:rPr>
        <w:object w:dxaOrig="3019" w:dyaOrig="660">
          <v:shape id="_x0000_i1217" type="#_x0000_t75" style="width:151.2pt;height:33.1pt" o:ole="">
            <v:imagedata r:id="rId374" o:title=""/>
          </v:shape>
          <o:OLEObject Type="Embed" ProgID="Equation.DSMT4" ShapeID="_x0000_i1217" DrawAspect="Content" ObjectID="_1519033183" r:id="rId375"/>
        </w:object>
      </w:r>
      <w:r w:rsidRPr="00B07C8C">
        <w:rPr>
          <w:sz w:val="20"/>
          <w:szCs w:val="20"/>
        </w:rPr>
        <w:t xml:space="preserve">, and </w:t>
      </w:r>
      <w:r w:rsidR="00A258BA" w:rsidRPr="00B07C8C">
        <w:rPr>
          <w:position w:val="-24"/>
          <w:sz w:val="20"/>
          <w:szCs w:val="20"/>
        </w:rPr>
        <w:object w:dxaOrig="3000" w:dyaOrig="660">
          <v:shape id="_x0000_i1218" type="#_x0000_t75" style="width:150.7pt;height:33.1pt" o:ole="">
            <v:imagedata r:id="rId376" o:title=""/>
          </v:shape>
          <o:OLEObject Type="Embed" ProgID="Equation.DSMT4" ShapeID="_x0000_i1218" DrawAspect="Content" ObjectID="_1519033184" r:id="rId377"/>
        </w:object>
      </w:r>
      <w:r w:rsidRPr="00B07C8C">
        <w:rPr>
          <w:sz w:val="20"/>
          <w:szCs w:val="20"/>
        </w:rPr>
        <w:t xml:space="preserve"> ,  where </w:t>
      </w:r>
      <w:r w:rsidR="00A258BA" w:rsidRPr="00B07C8C">
        <w:rPr>
          <w:position w:val="-10"/>
          <w:sz w:val="20"/>
          <w:szCs w:val="20"/>
        </w:rPr>
        <w:object w:dxaOrig="1660" w:dyaOrig="360">
          <v:shape id="_x0000_i1219" type="#_x0000_t75" style="width:69.1pt;height:14.9pt" o:ole="">
            <v:imagedata r:id="rId378" o:title=""/>
          </v:shape>
          <o:OLEObject Type="Embed" ProgID="Equation.DSMT4" ShapeID="_x0000_i1219" DrawAspect="Content" ObjectID="_1519033185" r:id="rId379"/>
        </w:object>
      </w:r>
      <w:r w:rsidRPr="00B07C8C">
        <w:rPr>
          <w:position w:val="-10"/>
          <w:sz w:val="20"/>
          <w:szCs w:val="20"/>
        </w:rPr>
        <w:t xml:space="preserve"> </w:t>
      </w:r>
      <w:r w:rsidRPr="00B07C8C">
        <w:rPr>
          <w:sz w:val="20"/>
          <w:szCs w:val="20"/>
        </w:rPr>
        <w:t>and</w:t>
      </w:r>
      <w:r w:rsidR="003B08E9">
        <w:rPr>
          <w:sz w:val="20"/>
          <w:szCs w:val="20"/>
        </w:rPr>
        <w:t xml:space="preserve"> </w:t>
      </w:r>
      <w:r w:rsidR="00A258BA" w:rsidRPr="00B07C8C">
        <w:rPr>
          <w:position w:val="-10"/>
          <w:sz w:val="20"/>
          <w:szCs w:val="20"/>
        </w:rPr>
        <w:object w:dxaOrig="1800" w:dyaOrig="360">
          <v:shape id="_x0000_i1220" type="#_x0000_t75" style="width:81.6pt;height:16.8pt" o:ole="">
            <v:imagedata r:id="rId380" o:title=""/>
          </v:shape>
          <o:OLEObject Type="Embed" ProgID="Equation.DSMT4" ShapeID="_x0000_i1220" DrawAspect="Content" ObjectID="_1519033186" r:id="rId381"/>
        </w:object>
      </w:r>
      <w:r w:rsidRPr="00B07C8C">
        <w:rPr>
          <w:sz w:val="20"/>
          <w:szCs w:val="20"/>
        </w:rPr>
        <w:t xml:space="preserve">. </w:t>
      </w:r>
      <w:r w:rsidR="00A258BA" w:rsidRPr="00B07C8C">
        <w:rPr>
          <w:position w:val="-20"/>
          <w:sz w:val="20"/>
          <w:szCs w:val="20"/>
        </w:rPr>
        <w:object w:dxaOrig="2840" w:dyaOrig="540">
          <v:shape id="_x0000_i1221" type="#_x0000_t75" style="width:142.1pt;height:26.9pt" o:ole="">
            <v:imagedata r:id="rId382" o:title=""/>
          </v:shape>
          <o:OLEObject Type="Embed" ProgID="Equation.DSMT4" ShapeID="_x0000_i1221" DrawAspect="Content" ObjectID="_1519033187" r:id="rId383"/>
        </w:object>
      </w:r>
      <w:r w:rsidR="00021242" w:rsidRPr="00B07C8C">
        <w:rPr>
          <w:sz w:val="20"/>
          <w:szCs w:val="20"/>
        </w:rPr>
        <w:t xml:space="preserve">. More details can be found in </w:t>
      </w:r>
      <w:fldSimple w:instr=" REF _Ref444518160 \r \h  \* MERGEFORMAT ">
        <w:r w:rsidR="00B80E16" w:rsidRPr="00B07C8C">
          <w:rPr>
            <w:sz w:val="20"/>
            <w:szCs w:val="20"/>
          </w:rPr>
          <w:t>[13]</w:t>
        </w:r>
      </w:fldSimple>
      <w:r w:rsidRPr="00B07C8C">
        <w:rPr>
          <w:sz w:val="20"/>
          <w:szCs w:val="20"/>
        </w:rPr>
        <w:t>.</w:t>
      </w:r>
    </w:p>
    <w:p w:rsidR="00D73EBA" w:rsidRPr="00B07C8C" w:rsidRDefault="00D73EBA" w:rsidP="00D73EBA">
      <w:pPr>
        <w:pStyle w:val="EQ"/>
        <w:numPr>
          <w:ilvl w:val="0"/>
          <w:numId w:val="23"/>
        </w:numPr>
        <w:jc w:val="both"/>
        <w:rPr>
          <w:rFonts w:eastAsiaTheme="minorEastAsia"/>
          <w:b/>
          <w:sz w:val="20"/>
          <w:szCs w:val="20"/>
          <w:lang w:eastAsia="zh-CN"/>
        </w:rPr>
      </w:pPr>
      <w:r w:rsidRPr="00B07C8C">
        <w:rPr>
          <w:rFonts w:eastAsiaTheme="minorEastAsia"/>
          <w:b/>
          <w:sz w:val="20"/>
          <w:szCs w:val="20"/>
          <w:lang w:eastAsia="zh-CN"/>
        </w:rPr>
        <w:t>Multiple interactions</w:t>
      </w:r>
    </w:p>
    <w:p w:rsidR="00D73EBA" w:rsidRPr="00B07C8C" w:rsidRDefault="00D73EBA" w:rsidP="00D73EBA">
      <w:pPr>
        <w:widowControl w:val="0"/>
        <w:spacing w:before="120" w:after="120" w:line="271" w:lineRule="auto"/>
        <w:jc w:val="both"/>
        <w:rPr>
          <w:sz w:val="20"/>
          <w:szCs w:val="20"/>
        </w:rPr>
      </w:pPr>
      <w:r w:rsidRPr="00B07C8C">
        <w:rPr>
          <w:sz w:val="20"/>
          <w:szCs w:val="20"/>
        </w:rPr>
        <w:t>For the propagation ray undergoes multiple interactions, the field at the Rx terminal can be derived by the multiplication of cascade field transfer coefficients and divergence factors for the consecutive path segments. For example the field transfer function for an n-bounce reflection can be calculated as follow:</w:t>
      </w:r>
    </w:p>
    <w:p w:rsidR="00D73EBA" w:rsidRPr="00B07C8C" w:rsidRDefault="00F6062C" w:rsidP="00D73EBA">
      <w:pPr>
        <w:jc w:val="center"/>
        <w:rPr>
          <w:position w:val="-10"/>
          <w:sz w:val="20"/>
          <w:szCs w:val="20"/>
        </w:rPr>
      </w:pPr>
      <w:r w:rsidRPr="00B07C8C">
        <w:rPr>
          <w:position w:val="-70"/>
          <w:sz w:val="20"/>
          <w:szCs w:val="20"/>
        </w:rPr>
        <w:object w:dxaOrig="5560" w:dyaOrig="1480">
          <v:shape id="_x0000_i1222" type="#_x0000_t75" style="width:276.95pt;height:72.5pt" o:ole="">
            <v:imagedata r:id="rId384" o:title=""/>
          </v:shape>
          <o:OLEObject Type="Embed" ProgID="Equation.DSMT4" ShapeID="_x0000_i1222" DrawAspect="Content" ObjectID="_1519033188" r:id="rId385"/>
        </w:object>
      </w:r>
    </w:p>
    <w:p w:rsidR="00D73EBA" w:rsidRPr="00B07C8C" w:rsidRDefault="00D73EBA" w:rsidP="00D73EBA">
      <w:pPr>
        <w:widowControl w:val="0"/>
        <w:spacing w:before="120" w:after="120" w:line="271" w:lineRule="auto"/>
        <w:jc w:val="both"/>
        <w:rPr>
          <w:sz w:val="20"/>
          <w:szCs w:val="20"/>
        </w:rPr>
      </w:pPr>
      <w:r w:rsidRPr="00B07C8C">
        <w:rPr>
          <w:sz w:val="20"/>
          <w:szCs w:val="20"/>
        </w:rPr>
        <w:lastRenderedPageBreak/>
        <w:t xml:space="preserve">where </w:t>
      </w:r>
      <w:r w:rsidR="00733B56" w:rsidRPr="00B07C8C">
        <w:rPr>
          <w:position w:val="-26"/>
          <w:sz w:val="20"/>
          <w:szCs w:val="20"/>
        </w:rPr>
        <w:object w:dxaOrig="1980" w:dyaOrig="639">
          <v:shape id="_x0000_i1223" type="#_x0000_t75" style="width:98.9pt;height:31.7pt" o:ole="">
            <v:imagedata r:id="rId386" o:title=""/>
          </v:shape>
          <o:OLEObject Type="Embed" ProgID="Equation.DSMT4" ShapeID="_x0000_i1223" DrawAspect="Content" ObjectID="_1519033189" r:id="rId387"/>
        </w:object>
      </w:r>
      <w:r w:rsidRPr="00B07C8C">
        <w:rPr>
          <w:sz w:val="20"/>
          <w:szCs w:val="20"/>
        </w:rPr>
        <w:t xml:space="preserve"> is the incident field at the first reflection point </w:t>
      </w:r>
      <w:r w:rsidR="00F9788E" w:rsidRPr="00B07C8C">
        <w:rPr>
          <w:position w:val="-10"/>
          <w:sz w:val="20"/>
          <w:szCs w:val="20"/>
        </w:rPr>
        <w:object w:dxaOrig="240" w:dyaOrig="300">
          <v:shape id="_x0000_i1224" type="#_x0000_t75" style="width:12.5pt;height:14.9pt" o:ole="">
            <v:imagedata r:id="rId388" o:title=""/>
          </v:shape>
          <o:OLEObject Type="Embed" ProgID="Equation.DSMT4" ShapeID="_x0000_i1224" DrawAspect="Content" ObjectID="_1519033190" r:id="rId389"/>
        </w:object>
      </w:r>
      <w:r w:rsidRPr="00B07C8C">
        <w:rPr>
          <w:sz w:val="20"/>
          <w:szCs w:val="20"/>
        </w:rPr>
        <w:t xml:space="preserve"> with </w:t>
      </w:r>
      <w:r w:rsidR="00656F8E" w:rsidRPr="00B07C8C">
        <w:rPr>
          <w:rFonts w:eastAsiaTheme="minorEastAsia"/>
          <w:sz w:val="20"/>
          <w:szCs w:val="20"/>
          <w:lang w:eastAsia="zh-CN"/>
        </w:rPr>
        <w:t xml:space="preserve">0dBm </w:t>
      </w:r>
      <w:r w:rsidRPr="00B07C8C">
        <w:rPr>
          <w:sz w:val="20"/>
          <w:szCs w:val="20"/>
        </w:rPr>
        <w:t xml:space="preserve">transmit power </w:t>
      </w:r>
      <w:r w:rsidR="00656F8E" w:rsidRPr="00B07C8C">
        <w:rPr>
          <w:rFonts w:eastAsiaTheme="minorEastAsia"/>
          <w:sz w:val="20"/>
          <w:szCs w:val="20"/>
          <w:lang w:eastAsia="zh-CN"/>
        </w:rPr>
        <w:t xml:space="preserve">and isotropic antenna pattern, </w:t>
      </w:r>
      <w:r w:rsidR="00F9788E" w:rsidRPr="00B07C8C">
        <w:rPr>
          <w:position w:val="-10"/>
          <w:sz w:val="20"/>
          <w:szCs w:val="20"/>
        </w:rPr>
        <w:object w:dxaOrig="220" w:dyaOrig="300">
          <v:shape id="_x0000_i1225" type="#_x0000_t75" style="width:11.05pt;height:14.9pt" o:ole="">
            <v:imagedata r:id="rId390" o:title=""/>
          </v:shape>
          <o:OLEObject Type="Embed" ProgID="Equation.DSMT4" ShapeID="_x0000_i1225" DrawAspect="Content" ObjectID="_1519033191" r:id="rId391"/>
        </w:object>
      </w:r>
      <w:r w:rsidRPr="00B07C8C">
        <w:rPr>
          <w:sz w:val="20"/>
          <w:szCs w:val="20"/>
        </w:rPr>
        <w:t xml:space="preserve"> represents the propagation distance from Tx to</w:t>
      </w:r>
      <w:r w:rsidR="00F9788E" w:rsidRPr="00B07C8C">
        <w:rPr>
          <w:position w:val="-10"/>
          <w:sz w:val="20"/>
          <w:szCs w:val="20"/>
        </w:rPr>
        <w:object w:dxaOrig="240" w:dyaOrig="300">
          <v:shape id="_x0000_i1226" type="#_x0000_t75" style="width:12.5pt;height:14.9pt" o:ole="">
            <v:imagedata r:id="rId388" o:title=""/>
          </v:shape>
          <o:OLEObject Type="Embed" ProgID="Equation.DSMT4" ShapeID="_x0000_i1226" DrawAspect="Content" ObjectID="_1519033192" r:id="rId392"/>
        </w:object>
      </w:r>
      <w:r w:rsidRPr="00B07C8C">
        <w:rPr>
          <w:sz w:val="20"/>
          <w:szCs w:val="20"/>
        </w:rPr>
        <w:t xml:space="preserve">. </w:t>
      </w:r>
      <w:r w:rsidR="00F9788E" w:rsidRPr="00B07C8C">
        <w:rPr>
          <w:position w:val="-12"/>
          <w:sz w:val="20"/>
          <w:szCs w:val="20"/>
        </w:rPr>
        <w:object w:dxaOrig="340" w:dyaOrig="440">
          <v:shape id="_x0000_i1227" type="#_x0000_t75" style="width:16.8pt;height:22.1pt" o:ole="">
            <v:imagedata r:id="rId393" o:title=""/>
          </v:shape>
          <o:OLEObject Type="Embed" ProgID="Equation.DSMT4" ShapeID="_x0000_i1227" DrawAspect="Content" ObjectID="_1519033193" r:id="rId394"/>
        </w:object>
      </w:r>
      <w:r w:rsidRPr="00B07C8C">
        <w:rPr>
          <w:sz w:val="20"/>
          <w:szCs w:val="20"/>
        </w:rPr>
        <w:t xml:space="preserve">and </w:t>
      </w:r>
      <w:r w:rsidR="00F9788E" w:rsidRPr="00B07C8C">
        <w:rPr>
          <w:position w:val="-12"/>
          <w:sz w:val="20"/>
          <w:szCs w:val="20"/>
        </w:rPr>
        <w:object w:dxaOrig="740" w:dyaOrig="380">
          <v:shape id="_x0000_i1228" type="#_x0000_t75" style="width:36.95pt;height:19.2pt" o:ole="">
            <v:imagedata r:id="rId395" o:title=""/>
          </v:shape>
          <o:OLEObject Type="Embed" ProgID="Equation.DSMT4" ShapeID="_x0000_i1228" DrawAspect="Content" ObjectID="_1519033194" r:id="rId396"/>
        </w:object>
      </w:r>
      <w:r w:rsidRPr="00B07C8C">
        <w:rPr>
          <w:sz w:val="20"/>
          <w:szCs w:val="20"/>
        </w:rPr>
        <w:t xml:space="preserve"> with </w:t>
      </w:r>
      <w:r w:rsidR="00F9788E" w:rsidRPr="00B07C8C">
        <w:rPr>
          <w:position w:val="-14"/>
          <w:sz w:val="20"/>
          <w:szCs w:val="20"/>
        </w:rPr>
        <w:object w:dxaOrig="1420" w:dyaOrig="400">
          <v:shape id="_x0000_i1229" type="#_x0000_t75" style="width:71.5pt;height:19.7pt" o:ole="">
            <v:imagedata r:id="rId397" o:title=""/>
          </v:shape>
          <o:OLEObject Type="Embed" ProgID="Equation.DSMT4" ShapeID="_x0000_i1229" DrawAspect="Content" ObjectID="_1519033195" r:id="rId398"/>
        </w:object>
      </w:r>
      <w:r w:rsidRPr="00B07C8C">
        <w:rPr>
          <w:sz w:val="20"/>
          <w:szCs w:val="20"/>
        </w:rPr>
        <w:t xml:space="preserve">denotes the reflection matrix and divergence factor at the </w:t>
      </w:r>
      <w:r w:rsidR="00877913" w:rsidRPr="00B07C8C">
        <w:rPr>
          <w:position w:val="-6"/>
          <w:sz w:val="20"/>
          <w:szCs w:val="20"/>
        </w:rPr>
        <w:object w:dxaOrig="260" w:dyaOrig="220">
          <v:shape id="_x0000_i1230" type="#_x0000_t75" style="width:12.95pt;height:11.5pt" o:ole="">
            <v:imagedata r:id="rId399" o:title=""/>
          </v:shape>
          <o:OLEObject Type="Embed" ProgID="Equation.DSMT4" ShapeID="_x0000_i1230" DrawAspect="Content" ObjectID="_1519033196" r:id="rId400"/>
        </w:object>
      </w:r>
      <w:r w:rsidRPr="00B07C8C">
        <w:rPr>
          <w:sz w:val="20"/>
          <w:szCs w:val="20"/>
        </w:rPr>
        <w:t>th bounce. The same cascade multiplication operation can be applied to the propagation path with any bounces of reflection, diffraction and penetration</w:t>
      </w:r>
      <w:r w:rsidR="005600EE" w:rsidRPr="00B07C8C">
        <w:rPr>
          <w:rFonts w:eastAsiaTheme="minorEastAsia"/>
          <w:sz w:val="20"/>
          <w:szCs w:val="20"/>
          <w:lang w:eastAsia="zh-CN"/>
        </w:rPr>
        <w:t xml:space="preserve"> by replacing the interaction coefficients and divergence factors</w:t>
      </w:r>
      <w:r w:rsidRPr="00B07C8C">
        <w:rPr>
          <w:sz w:val="20"/>
          <w:szCs w:val="20"/>
        </w:rPr>
        <w:t>. Finally, the received power for each deterministic path can be derived based on the field at the Rx and the</w:t>
      </w:r>
      <w:r w:rsidR="00DD0219" w:rsidRPr="00B07C8C">
        <w:rPr>
          <w:rFonts w:eastAsiaTheme="minorEastAsia"/>
          <w:sz w:val="20"/>
          <w:szCs w:val="20"/>
          <w:lang w:eastAsia="zh-CN"/>
        </w:rPr>
        <w:t xml:space="preserve"> effective area of</w:t>
      </w:r>
      <w:r w:rsidRPr="00B07C8C">
        <w:rPr>
          <w:sz w:val="20"/>
          <w:szCs w:val="20"/>
        </w:rPr>
        <w:t xml:space="preserve"> received antenna.</w:t>
      </w:r>
    </w:p>
    <w:p w:rsidR="00FA2DD6" w:rsidRDefault="00FA2DD6" w:rsidP="00D73EBA">
      <w:pPr>
        <w:widowControl w:val="0"/>
        <w:spacing w:after="120"/>
        <w:rPr>
          <w:rFonts w:eastAsiaTheme="minorEastAsia"/>
          <w:sz w:val="22"/>
          <w:szCs w:val="22"/>
          <w:lang w:eastAsia="zh-CN"/>
        </w:rPr>
      </w:pPr>
    </w:p>
    <w:p w:rsidR="00A95AB9" w:rsidRDefault="00A95AB9">
      <w:pPr>
        <w:rPr>
          <w:b/>
        </w:rPr>
      </w:pPr>
      <w:r>
        <w:rPr>
          <w:b/>
        </w:rPr>
        <w:br w:type="page"/>
      </w:r>
    </w:p>
    <w:p w:rsidR="00A95AB9" w:rsidRPr="002153C9" w:rsidRDefault="00A95AB9" w:rsidP="00A95AB9">
      <w:pPr>
        <w:rPr>
          <w:b/>
        </w:rPr>
      </w:pPr>
      <w:r>
        <w:rPr>
          <w:rFonts w:hint="eastAsia"/>
          <w:b/>
        </w:rPr>
        <w:lastRenderedPageBreak/>
        <w:t xml:space="preserve">Annex </w:t>
      </w:r>
      <w:r>
        <w:rPr>
          <w:b/>
        </w:rPr>
        <w:t>B</w:t>
      </w:r>
      <w:r>
        <w:rPr>
          <w:rFonts w:hint="eastAsia"/>
          <w:b/>
        </w:rPr>
        <w:t xml:space="preserve">  </w:t>
      </w:r>
      <w:r w:rsidR="0005752E">
        <w:rPr>
          <w:b/>
        </w:rPr>
        <w:t xml:space="preserve">List of </w:t>
      </w:r>
      <w:r w:rsidR="009E7E7D">
        <w:rPr>
          <w:b/>
        </w:rPr>
        <w:t>statistic</w:t>
      </w:r>
      <w:r w:rsidRPr="002153C9">
        <w:rPr>
          <w:rFonts w:hint="eastAsia"/>
          <w:b/>
        </w:rPr>
        <w:t xml:space="preserve"> parameters for the stochastic part</w:t>
      </w:r>
    </w:p>
    <w:p w:rsidR="00A95AB9" w:rsidRDefault="00A95AB9" w:rsidP="00A95AB9">
      <w:pPr>
        <w:rPr>
          <w:b/>
        </w:rPr>
      </w:pPr>
    </w:p>
    <w:p w:rsidR="00A95AB9" w:rsidRPr="00002240" w:rsidRDefault="00A95AB9" w:rsidP="00A95AB9">
      <w:pPr>
        <w:pStyle w:val="Caption"/>
        <w:keepNext/>
        <w:jc w:val="center"/>
        <w:rPr>
          <w:sz w:val="20"/>
          <w:szCs w:val="20"/>
        </w:rPr>
      </w:pPr>
      <w:bookmarkStart w:id="55" w:name="_Ref445045265"/>
      <w:r w:rsidRPr="00EF3DC7">
        <w:rPr>
          <w:sz w:val="20"/>
          <w:szCs w:val="20"/>
        </w:rPr>
        <w:t xml:space="preserve">Table </w:t>
      </w:r>
      <w:r w:rsidR="00D81A80" w:rsidRPr="00EF3DC7">
        <w:rPr>
          <w:sz w:val="20"/>
          <w:szCs w:val="20"/>
        </w:rPr>
        <w:fldChar w:fldCharType="begin"/>
      </w:r>
      <w:r w:rsidRPr="00EF3DC7">
        <w:rPr>
          <w:sz w:val="20"/>
          <w:szCs w:val="20"/>
        </w:rPr>
        <w:instrText xml:space="preserve"> SEQ Table \* ARABIC </w:instrText>
      </w:r>
      <w:r w:rsidR="00D81A80" w:rsidRPr="00EF3DC7">
        <w:rPr>
          <w:sz w:val="20"/>
          <w:szCs w:val="20"/>
        </w:rPr>
        <w:fldChar w:fldCharType="separate"/>
      </w:r>
      <w:r w:rsidR="00B80E16">
        <w:rPr>
          <w:noProof/>
          <w:sz w:val="20"/>
          <w:szCs w:val="20"/>
        </w:rPr>
        <w:t>1</w:t>
      </w:r>
      <w:r w:rsidR="00D81A80" w:rsidRPr="00EF3DC7">
        <w:rPr>
          <w:sz w:val="20"/>
          <w:szCs w:val="20"/>
        </w:rPr>
        <w:fldChar w:fldCharType="end"/>
      </w:r>
      <w:bookmarkEnd w:id="55"/>
      <w:r w:rsidRPr="00EF3DC7">
        <w:rPr>
          <w:rFonts w:hint="eastAsia"/>
          <w:sz w:val="20"/>
          <w:szCs w:val="20"/>
        </w:rPr>
        <w:t xml:space="preserve"> </w:t>
      </w:r>
      <w:r w:rsidRPr="00002240">
        <w:rPr>
          <w:rFonts w:hint="eastAsia"/>
          <w:sz w:val="20"/>
          <w:szCs w:val="20"/>
        </w:rPr>
        <w:t xml:space="preserve"> </w:t>
      </w:r>
      <w:r w:rsidR="009E7E7D">
        <w:rPr>
          <w:sz w:val="20"/>
          <w:szCs w:val="20"/>
        </w:rPr>
        <w:t>Statistic</w:t>
      </w:r>
      <w:r w:rsidR="0005752E">
        <w:rPr>
          <w:sz w:val="20"/>
          <w:szCs w:val="20"/>
        </w:rPr>
        <w:t xml:space="preserve"> p</w:t>
      </w:r>
      <w:r w:rsidRPr="00002240">
        <w:rPr>
          <w:rFonts w:hint="eastAsia"/>
          <w:sz w:val="20"/>
          <w:szCs w:val="20"/>
        </w:rPr>
        <w:t>arameter</w:t>
      </w:r>
      <w:r w:rsidR="0005752E">
        <w:rPr>
          <w:sz w:val="20"/>
          <w:szCs w:val="20"/>
        </w:rPr>
        <w:t xml:space="preserve"> format</w:t>
      </w:r>
      <w:r w:rsidRPr="00002240">
        <w:rPr>
          <w:rFonts w:hint="eastAsia"/>
          <w:sz w:val="20"/>
          <w:szCs w:val="20"/>
        </w:rPr>
        <w:t>s for S-V model</w:t>
      </w:r>
      <w:r w:rsidR="00DD3C48">
        <w:rPr>
          <w:sz w:val="20"/>
          <w:szCs w:val="20"/>
        </w:rPr>
        <w:t xml:space="preserve"> (values from </w:t>
      </w:r>
      <w:r w:rsidR="00D81A80">
        <w:rPr>
          <w:sz w:val="20"/>
          <w:szCs w:val="20"/>
        </w:rPr>
        <w:fldChar w:fldCharType="begin"/>
      </w:r>
      <w:r w:rsidR="00DD3C48">
        <w:rPr>
          <w:sz w:val="20"/>
          <w:szCs w:val="20"/>
        </w:rPr>
        <w:instrText xml:space="preserve"> REF _Ref445262126 \r \h </w:instrText>
      </w:r>
      <w:r w:rsidR="00D81A80">
        <w:rPr>
          <w:sz w:val="20"/>
          <w:szCs w:val="20"/>
        </w:rPr>
      </w:r>
      <w:r w:rsidR="00D81A80">
        <w:rPr>
          <w:sz w:val="20"/>
          <w:szCs w:val="20"/>
        </w:rPr>
        <w:fldChar w:fldCharType="separate"/>
      </w:r>
      <w:r w:rsidR="00B80E16">
        <w:rPr>
          <w:sz w:val="20"/>
          <w:szCs w:val="20"/>
        </w:rPr>
        <w:t>[18]</w:t>
      </w:r>
      <w:r w:rsidR="00D81A80">
        <w:rPr>
          <w:sz w:val="20"/>
          <w:szCs w:val="20"/>
        </w:rPr>
        <w:fldChar w:fldCharType="end"/>
      </w:r>
      <w:r w:rsidR="00DD3C48">
        <w:rPr>
          <w:sz w:val="20"/>
          <w:szCs w:val="20"/>
        </w:rPr>
        <w:t xml:space="preserve"> as examples)</w:t>
      </w:r>
    </w:p>
    <w:tbl>
      <w:tblPr>
        <w:tblStyle w:val="TableGrid"/>
        <w:tblW w:w="0" w:type="auto"/>
        <w:jc w:val="center"/>
        <w:tblLook w:val="0020"/>
      </w:tblPr>
      <w:tblGrid>
        <w:gridCol w:w="4508"/>
        <w:gridCol w:w="2077"/>
        <w:gridCol w:w="623"/>
        <w:gridCol w:w="712"/>
        <w:gridCol w:w="742"/>
      </w:tblGrid>
      <w:tr w:rsidR="00DD3C48" w:rsidRPr="00DD3C48" w:rsidTr="00DD3C48">
        <w:trPr>
          <w:trHeight w:val="265"/>
          <w:jc w:val="center"/>
        </w:trPr>
        <w:tc>
          <w:tcPr>
            <w:tcW w:w="0" w:type="auto"/>
            <w:vMerge w:val="restart"/>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Model P</w:t>
            </w:r>
            <w:r w:rsidRPr="00DD3C48">
              <w:rPr>
                <w:sz w:val="20"/>
                <w:szCs w:val="20"/>
              </w:rPr>
              <w:t xml:space="preserve">arameters </w:t>
            </w:r>
            <w:r w:rsidRPr="00DD3C48">
              <w:rPr>
                <w:rFonts w:eastAsiaTheme="minorEastAsia"/>
                <w:sz w:val="20"/>
                <w:szCs w:val="20"/>
                <w:lang w:eastAsia="zh-CN"/>
              </w:rPr>
              <w:t>[unit]</w:t>
            </w:r>
          </w:p>
        </w:tc>
        <w:tc>
          <w:tcPr>
            <w:tcW w:w="0" w:type="auto"/>
            <w:vMerge w:val="restart"/>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Best-fitted</w:t>
            </w:r>
            <w:r w:rsidRPr="00DD3C48">
              <w:rPr>
                <w:sz w:val="20"/>
                <w:szCs w:val="20"/>
              </w:rPr>
              <w:t xml:space="preserve"> </w:t>
            </w:r>
            <w:r w:rsidRPr="00DD3C48">
              <w:rPr>
                <w:rFonts w:eastAsiaTheme="minorEastAsia"/>
                <w:sz w:val="20"/>
                <w:szCs w:val="20"/>
                <w:lang w:eastAsia="zh-CN"/>
              </w:rPr>
              <w:t>D</w:t>
            </w:r>
            <w:r w:rsidRPr="00DD3C48">
              <w:rPr>
                <w:sz w:val="20"/>
                <w:szCs w:val="20"/>
              </w:rPr>
              <w:t>istribution</w:t>
            </w:r>
          </w:p>
        </w:tc>
        <w:tc>
          <w:tcPr>
            <w:tcW w:w="0" w:type="auto"/>
            <w:gridSpan w:val="3"/>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Statistical P</w:t>
            </w:r>
            <w:r w:rsidRPr="00DD3C48">
              <w:rPr>
                <w:sz w:val="20"/>
                <w:szCs w:val="20"/>
              </w:rPr>
              <w:t>arameter</w:t>
            </w:r>
            <w:r w:rsidRPr="00DD3C48">
              <w:rPr>
                <w:rFonts w:eastAsiaTheme="minorEastAsia"/>
                <w:sz w:val="20"/>
                <w:szCs w:val="20"/>
                <w:lang w:eastAsia="zh-CN"/>
              </w:rPr>
              <w:t>(s)</w:t>
            </w:r>
          </w:p>
        </w:tc>
      </w:tr>
      <w:tr w:rsidR="00DD3C48" w:rsidRPr="00DD3C48" w:rsidTr="00DD3C48">
        <w:trPr>
          <w:trHeight w:val="265"/>
          <w:jc w:val="center"/>
        </w:trPr>
        <w:tc>
          <w:tcPr>
            <w:tcW w:w="0" w:type="auto"/>
            <w:vMerge/>
            <w:vAlign w:val="center"/>
          </w:tcPr>
          <w:p w:rsidR="00DD3C48" w:rsidRPr="00DD3C48" w:rsidRDefault="00DD3C48" w:rsidP="00DD3C48">
            <w:pPr>
              <w:jc w:val="center"/>
              <w:rPr>
                <w:rFonts w:eastAsiaTheme="minorEastAsia"/>
                <w:sz w:val="20"/>
                <w:szCs w:val="20"/>
                <w:lang w:eastAsia="zh-CN"/>
              </w:rPr>
            </w:pPr>
          </w:p>
        </w:tc>
        <w:tc>
          <w:tcPr>
            <w:tcW w:w="0" w:type="auto"/>
            <w:vMerge/>
            <w:vAlign w:val="center"/>
          </w:tcPr>
          <w:p w:rsidR="00DD3C48" w:rsidRPr="00DD3C48" w:rsidRDefault="00DD3C48" w:rsidP="00DD3C48">
            <w:pPr>
              <w:jc w:val="center"/>
              <w:rPr>
                <w:rFonts w:eastAsiaTheme="minorEastAsia"/>
                <w:sz w:val="20"/>
                <w:szCs w:val="20"/>
                <w:lang w:eastAsia="zh-CN"/>
              </w:rPr>
            </w:pPr>
          </w:p>
        </w:tc>
        <w:tc>
          <w:tcPr>
            <w:tcW w:w="0" w:type="auto"/>
            <w:vAlign w:val="center"/>
          </w:tcPr>
          <w:p w:rsidR="00DD3C48" w:rsidRPr="00DD3C48" w:rsidRDefault="00DD3C48" w:rsidP="00DD3C48">
            <w:pPr>
              <w:jc w:val="center"/>
              <w:rPr>
                <w:rFonts w:eastAsiaTheme="minorEastAsia"/>
                <w:sz w:val="20"/>
                <w:szCs w:val="20"/>
                <w:lang w:eastAsia="zh-CN"/>
              </w:rPr>
            </w:pP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LoS</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NLoS</w:t>
            </w:r>
          </w:p>
        </w:tc>
      </w:tr>
      <w:tr w:rsidR="00DD3C48" w:rsidRPr="00DD3C48" w:rsidTr="00DD3C48">
        <w:trPr>
          <w:trHeight w:val="271"/>
          <w:jc w:val="center"/>
        </w:trPr>
        <w:tc>
          <w:tcPr>
            <w:tcW w:w="0" w:type="auto"/>
            <w:vMerge w:val="restart"/>
            <w:vAlign w:val="center"/>
          </w:tcPr>
          <w:p w:rsidR="00DD3C48" w:rsidRPr="00DD3C48" w:rsidRDefault="00DD3C48" w:rsidP="00DD3C48">
            <w:pPr>
              <w:jc w:val="center"/>
              <w:rPr>
                <w:rFonts w:eastAsiaTheme="minorEastAsia"/>
                <w:sz w:val="20"/>
                <w:szCs w:val="20"/>
                <w:lang w:eastAsia="zh-CN"/>
              </w:rPr>
            </w:pPr>
            <w:r w:rsidRPr="00DD3C48">
              <w:rPr>
                <w:sz w:val="20"/>
                <w:szCs w:val="20"/>
              </w:rPr>
              <w:t xml:space="preserve">Cluster arrival rate </w:t>
            </w:r>
            <w:r w:rsidRPr="00DD3C48">
              <w:rPr>
                <w:rFonts w:eastAsia="SimSun"/>
                <w:position w:val="-4"/>
                <w:sz w:val="20"/>
                <w:szCs w:val="20"/>
              </w:rPr>
              <w:object w:dxaOrig="240" w:dyaOrig="260">
                <v:shape id="_x0000_i1231" type="#_x0000_t75" style="width:12pt;height:12.95pt" o:ole="">
                  <v:imagedata r:id="rId401" o:title=""/>
                </v:shape>
                <o:OLEObject Type="Embed" ProgID="Equation.DSMT4" ShapeID="_x0000_i1231" DrawAspect="Content" ObjectID="_1519033197" r:id="rId402"/>
              </w:object>
            </w:r>
            <w:r w:rsidRPr="00DD3C48">
              <w:rPr>
                <w:rFonts w:eastAsiaTheme="minorEastAsia"/>
                <w:sz w:val="20"/>
                <w:szCs w:val="20"/>
                <w:lang w:eastAsia="zh-CN"/>
              </w:rPr>
              <w:t xml:space="preserve">  [1/ns] </w:t>
            </w:r>
          </w:p>
        </w:tc>
        <w:tc>
          <w:tcPr>
            <w:tcW w:w="0" w:type="auto"/>
            <w:vMerge w:val="restart"/>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Uniform</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 xml:space="preserve">Min </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0.016</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0.01</w:t>
            </w:r>
          </w:p>
        </w:tc>
      </w:tr>
      <w:tr w:rsidR="00DD3C48" w:rsidRPr="00DD3C48" w:rsidTr="00DD3C48">
        <w:trPr>
          <w:trHeight w:val="270"/>
          <w:jc w:val="center"/>
        </w:trPr>
        <w:tc>
          <w:tcPr>
            <w:tcW w:w="0" w:type="auto"/>
            <w:vMerge/>
            <w:vAlign w:val="center"/>
          </w:tcPr>
          <w:p w:rsidR="00DD3C48" w:rsidRPr="00DD3C48" w:rsidRDefault="00DD3C48" w:rsidP="00DD3C48">
            <w:pPr>
              <w:jc w:val="center"/>
              <w:rPr>
                <w:sz w:val="20"/>
                <w:szCs w:val="20"/>
              </w:rPr>
            </w:pPr>
          </w:p>
        </w:tc>
        <w:tc>
          <w:tcPr>
            <w:tcW w:w="0" w:type="auto"/>
            <w:vMerge/>
            <w:vAlign w:val="center"/>
          </w:tcPr>
          <w:p w:rsidR="00DD3C48" w:rsidRPr="00DD3C48" w:rsidRDefault="00DD3C48" w:rsidP="00DD3C48">
            <w:pPr>
              <w:jc w:val="center"/>
              <w:rPr>
                <w:rFonts w:eastAsiaTheme="minorEastAsia"/>
                <w:sz w:val="20"/>
                <w:szCs w:val="20"/>
                <w:lang w:eastAsia="zh-CN"/>
              </w:rPr>
            </w:pP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 xml:space="preserve">Max </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1.632</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7.25</w:t>
            </w:r>
          </w:p>
        </w:tc>
      </w:tr>
      <w:tr w:rsidR="00DD3C48" w:rsidRPr="00DD3C48" w:rsidTr="00DD3C48">
        <w:trPr>
          <w:trHeight w:val="144"/>
          <w:jc w:val="center"/>
        </w:trPr>
        <w:tc>
          <w:tcPr>
            <w:tcW w:w="0" w:type="auto"/>
            <w:vMerge w:val="restart"/>
            <w:vAlign w:val="center"/>
          </w:tcPr>
          <w:p w:rsidR="00DD3C48" w:rsidRPr="00DD3C48" w:rsidRDefault="00DD3C48" w:rsidP="00DD3C48">
            <w:pPr>
              <w:jc w:val="center"/>
              <w:rPr>
                <w:rFonts w:eastAsiaTheme="minorEastAsia"/>
                <w:sz w:val="20"/>
                <w:szCs w:val="20"/>
                <w:lang w:eastAsia="zh-CN"/>
              </w:rPr>
            </w:pPr>
            <w:r w:rsidRPr="00DD3C48">
              <w:rPr>
                <w:sz w:val="20"/>
                <w:szCs w:val="20"/>
              </w:rPr>
              <w:t xml:space="preserve">Cluster decay factor </w:t>
            </w:r>
            <w:r w:rsidRPr="00DD3C48">
              <w:rPr>
                <w:rFonts w:eastAsia="SimSun"/>
                <w:position w:val="-4"/>
                <w:sz w:val="20"/>
                <w:szCs w:val="20"/>
              </w:rPr>
              <w:object w:dxaOrig="220" w:dyaOrig="240">
                <v:shape id="_x0000_i1232" type="#_x0000_t75" style="width:10.55pt;height:12.5pt" o:ole="">
                  <v:imagedata r:id="rId403" o:title=""/>
                </v:shape>
                <o:OLEObject Type="Embed" ProgID="Equation.DSMT4" ShapeID="_x0000_i1232" DrawAspect="Content" ObjectID="_1519033198" r:id="rId404"/>
              </w:object>
            </w:r>
            <w:r w:rsidRPr="00DD3C48">
              <w:rPr>
                <w:rFonts w:eastAsiaTheme="minorEastAsia"/>
                <w:sz w:val="20"/>
                <w:szCs w:val="20"/>
                <w:lang w:eastAsia="zh-CN"/>
              </w:rPr>
              <w:t xml:space="preserve"> [ns]</w:t>
            </w:r>
          </w:p>
        </w:tc>
        <w:tc>
          <w:tcPr>
            <w:tcW w:w="0" w:type="auto"/>
            <w:vMerge w:val="restart"/>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Weibull</w:t>
            </w:r>
          </w:p>
        </w:tc>
        <w:tc>
          <w:tcPr>
            <w:tcW w:w="0" w:type="auto"/>
            <w:vAlign w:val="center"/>
          </w:tcPr>
          <w:p w:rsidR="00DD3C48" w:rsidRPr="00DD3C48" w:rsidRDefault="00DD3C48" w:rsidP="00DD3C48">
            <w:pPr>
              <w:jc w:val="center"/>
              <w:rPr>
                <w:sz w:val="20"/>
                <w:szCs w:val="20"/>
              </w:rPr>
            </w:pPr>
            <w:r w:rsidRPr="00DD3C48">
              <w:rPr>
                <w:position w:val="-6"/>
                <w:sz w:val="20"/>
                <w:szCs w:val="20"/>
              </w:rPr>
              <w:object w:dxaOrig="240" w:dyaOrig="220">
                <v:shape id="_x0000_i1233" type="#_x0000_t75" style="width:12pt;height:11.05pt" o:ole="">
                  <v:imagedata r:id="rId405" o:title=""/>
                </v:shape>
                <o:OLEObject Type="Embed" ProgID="Equation.DSMT4" ShapeID="_x0000_i1233" DrawAspect="Content" ObjectID="_1519033199" r:id="rId406"/>
              </w:objec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9.142</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10.25</w:t>
            </w:r>
          </w:p>
        </w:tc>
      </w:tr>
      <w:tr w:rsidR="00DD3C48" w:rsidRPr="00DD3C48" w:rsidTr="00DD3C48">
        <w:trPr>
          <w:trHeight w:val="350"/>
          <w:jc w:val="center"/>
        </w:trPr>
        <w:tc>
          <w:tcPr>
            <w:tcW w:w="0" w:type="auto"/>
            <w:vMerge/>
            <w:vAlign w:val="center"/>
          </w:tcPr>
          <w:p w:rsidR="00DD3C48" w:rsidRPr="00DD3C48" w:rsidRDefault="00DD3C48" w:rsidP="00DD3C48">
            <w:pPr>
              <w:jc w:val="center"/>
              <w:rPr>
                <w:sz w:val="20"/>
                <w:szCs w:val="20"/>
              </w:rPr>
            </w:pPr>
          </w:p>
        </w:tc>
        <w:tc>
          <w:tcPr>
            <w:tcW w:w="0" w:type="auto"/>
            <w:vMerge/>
            <w:vAlign w:val="center"/>
          </w:tcPr>
          <w:p w:rsidR="00DD3C48" w:rsidRPr="00DD3C48" w:rsidRDefault="00DD3C48" w:rsidP="00DD3C48">
            <w:pPr>
              <w:jc w:val="center"/>
              <w:rPr>
                <w:rFonts w:eastAsiaTheme="minorEastAsia"/>
                <w:sz w:val="20"/>
                <w:szCs w:val="20"/>
                <w:lang w:eastAsia="zh-CN"/>
              </w:rPr>
            </w:pPr>
          </w:p>
        </w:tc>
        <w:tc>
          <w:tcPr>
            <w:tcW w:w="0" w:type="auto"/>
            <w:vAlign w:val="center"/>
          </w:tcPr>
          <w:p w:rsidR="00DD3C48" w:rsidRPr="00DD3C48" w:rsidRDefault="00DD3C48" w:rsidP="00DD3C48">
            <w:pPr>
              <w:jc w:val="center"/>
              <w:rPr>
                <w:sz w:val="20"/>
                <w:szCs w:val="20"/>
              </w:rPr>
            </w:pPr>
            <w:r w:rsidRPr="00DD3C48">
              <w:rPr>
                <w:position w:val="-10"/>
                <w:sz w:val="20"/>
                <w:szCs w:val="20"/>
              </w:rPr>
              <w:object w:dxaOrig="240" w:dyaOrig="320">
                <v:shape id="_x0000_i1234" type="#_x0000_t75" style="width:12pt;height:16.3pt" o:ole="">
                  <v:imagedata r:id="rId407" o:title=""/>
                </v:shape>
                <o:OLEObject Type="Embed" ProgID="Equation.DSMT4" ShapeID="_x0000_i1234" DrawAspect="Content" ObjectID="_1519033200" r:id="rId408"/>
              </w:objec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8.128</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6.707</w:t>
            </w:r>
          </w:p>
        </w:tc>
      </w:tr>
      <w:tr w:rsidR="00DD3C48" w:rsidRPr="00DD3C48" w:rsidTr="00DD3C48">
        <w:trPr>
          <w:trHeight w:val="225"/>
          <w:jc w:val="center"/>
        </w:trPr>
        <w:tc>
          <w:tcPr>
            <w:tcW w:w="0" w:type="auto"/>
            <w:vMerge w:val="restart"/>
            <w:vAlign w:val="center"/>
          </w:tcPr>
          <w:p w:rsidR="00DD3C48" w:rsidRPr="00DD3C48" w:rsidRDefault="00DD3C48" w:rsidP="00DD3C48">
            <w:pPr>
              <w:jc w:val="center"/>
              <w:rPr>
                <w:sz w:val="20"/>
                <w:szCs w:val="20"/>
              </w:rPr>
            </w:pPr>
            <w:r w:rsidRPr="00DD3C48">
              <w:rPr>
                <w:sz w:val="20"/>
                <w:szCs w:val="20"/>
              </w:rPr>
              <w:t>Sub-path</w:t>
            </w:r>
            <w:r w:rsidRPr="00DD3C48" w:rsidDel="00034F57">
              <w:rPr>
                <w:sz w:val="20"/>
                <w:szCs w:val="20"/>
              </w:rPr>
              <w:t xml:space="preserve"> </w:t>
            </w:r>
            <w:r w:rsidRPr="00DD3C48">
              <w:rPr>
                <w:sz w:val="20"/>
                <w:szCs w:val="20"/>
              </w:rPr>
              <w:t xml:space="preserve">arrival rate </w:t>
            </w:r>
            <w:r w:rsidRPr="00DD3C48">
              <w:rPr>
                <w:rFonts w:eastAsia="SimSun"/>
                <w:position w:val="-6"/>
                <w:sz w:val="20"/>
                <w:szCs w:val="20"/>
              </w:rPr>
              <w:object w:dxaOrig="220" w:dyaOrig="279">
                <v:shape id="_x0000_i1235" type="#_x0000_t75" style="width:11.05pt;height:13.9pt" o:ole="">
                  <v:imagedata r:id="rId409" o:title=""/>
                </v:shape>
                <o:OLEObject Type="Embed" ProgID="Equation.DSMT4" ShapeID="_x0000_i1235" DrawAspect="Content" ObjectID="_1519033201" r:id="rId410"/>
              </w:object>
            </w:r>
            <w:r w:rsidRPr="00DD3C48">
              <w:rPr>
                <w:rFonts w:eastAsiaTheme="minorEastAsia"/>
                <w:position w:val="-18"/>
                <w:sz w:val="20"/>
                <w:szCs w:val="20"/>
                <w:lang w:eastAsia="zh-CN"/>
              </w:rPr>
              <w:t xml:space="preserve"> </w:t>
            </w:r>
            <w:r w:rsidRPr="00DD3C48">
              <w:rPr>
                <w:rFonts w:eastAsiaTheme="minorEastAsia"/>
                <w:sz w:val="20"/>
                <w:szCs w:val="20"/>
                <w:lang w:eastAsia="zh-CN"/>
              </w:rPr>
              <w:t>[1/ns]</w:t>
            </w:r>
          </w:p>
        </w:tc>
        <w:tc>
          <w:tcPr>
            <w:tcW w:w="0" w:type="auto"/>
            <w:vMerge w:val="restart"/>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Rician</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position w:val="-4"/>
                <w:sz w:val="20"/>
                <w:szCs w:val="20"/>
                <w:lang w:eastAsia="zh-CN"/>
              </w:rPr>
              <w:object w:dxaOrig="260" w:dyaOrig="260">
                <v:shape id="_x0000_i1236" type="#_x0000_t75" style="width:12.95pt;height:12.95pt" o:ole="">
                  <v:imagedata r:id="rId411" o:title=""/>
                </v:shape>
                <o:OLEObject Type="Embed" ProgID="Equation.DSMT4" ShapeID="_x0000_i1236" DrawAspect="Content" ObjectID="_1519033202" r:id="rId412"/>
              </w:objec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9.453</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15.64</w:t>
            </w:r>
          </w:p>
        </w:tc>
      </w:tr>
      <w:tr w:rsidR="00DD3C48" w:rsidRPr="00DD3C48" w:rsidTr="00DD3C48">
        <w:trPr>
          <w:trHeight w:val="224"/>
          <w:jc w:val="center"/>
        </w:trPr>
        <w:tc>
          <w:tcPr>
            <w:tcW w:w="0" w:type="auto"/>
            <w:vMerge/>
            <w:vAlign w:val="center"/>
          </w:tcPr>
          <w:p w:rsidR="00DD3C48" w:rsidRPr="00DD3C48" w:rsidRDefault="00DD3C48" w:rsidP="00DD3C48">
            <w:pPr>
              <w:jc w:val="center"/>
              <w:rPr>
                <w:sz w:val="20"/>
                <w:szCs w:val="20"/>
              </w:rPr>
            </w:pPr>
          </w:p>
        </w:tc>
        <w:tc>
          <w:tcPr>
            <w:tcW w:w="0" w:type="auto"/>
            <w:vMerge/>
            <w:vAlign w:val="center"/>
          </w:tcPr>
          <w:p w:rsidR="00DD3C48" w:rsidRPr="00DD3C48" w:rsidRDefault="00DD3C48" w:rsidP="00DD3C48">
            <w:pPr>
              <w:jc w:val="center"/>
              <w:rPr>
                <w:rFonts w:eastAsiaTheme="minorEastAsia"/>
                <w:sz w:val="20"/>
                <w:szCs w:val="20"/>
                <w:lang w:eastAsia="zh-CN"/>
              </w:rPr>
            </w:pPr>
          </w:p>
        </w:tc>
        <w:tc>
          <w:tcPr>
            <w:tcW w:w="0" w:type="auto"/>
            <w:vAlign w:val="center"/>
          </w:tcPr>
          <w:p w:rsidR="00DD3C48" w:rsidRPr="00DD3C48" w:rsidRDefault="00DD3C48" w:rsidP="00DD3C48">
            <w:pPr>
              <w:jc w:val="center"/>
              <w:rPr>
                <w:sz w:val="20"/>
                <w:szCs w:val="20"/>
              </w:rPr>
            </w:pPr>
            <w:r w:rsidRPr="00DD3C48">
              <w:rPr>
                <w:position w:val="-6"/>
                <w:sz w:val="20"/>
                <w:szCs w:val="20"/>
              </w:rPr>
              <w:object w:dxaOrig="240" w:dyaOrig="220">
                <v:shape id="_x0000_i1237" type="#_x0000_t75" style="width:12pt;height:11.05pt" o:ole="">
                  <v:imagedata r:id="rId413" o:title=""/>
                </v:shape>
                <o:OLEObject Type="Embed" ProgID="Equation.DSMT4" ShapeID="_x0000_i1237" DrawAspect="Content" ObjectID="_1519033203" r:id="rId414"/>
              </w:objec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75.31</w:t>
            </w:r>
          </w:p>
        </w:tc>
        <w:tc>
          <w:tcPr>
            <w:tcW w:w="0" w:type="auto"/>
            <w:vAlign w:val="center"/>
          </w:tcPr>
          <w:p w:rsidR="00DD3C48" w:rsidRPr="00DD3C48" w:rsidRDefault="00DD3C48" w:rsidP="00DD3C48">
            <w:pPr>
              <w:jc w:val="center"/>
              <w:rPr>
                <w:sz w:val="20"/>
                <w:szCs w:val="20"/>
              </w:rPr>
            </w:pPr>
            <w:r w:rsidRPr="00DD3C48">
              <w:rPr>
                <w:rFonts w:eastAsiaTheme="minorEastAsia"/>
                <w:sz w:val="20"/>
                <w:szCs w:val="20"/>
                <w:lang w:eastAsia="zh-CN"/>
              </w:rPr>
              <w:t>107.8</w:t>
            </w:r>
          </w:p>
        </w:tc>
      </w:tr>
      <w:tr w:rsidR="00DD3C48" w:rsidRPr="00DD3C48" w:rsidTr="00DD3C48">
        <w:trPr>
          <w:trHeight w:val="156"/>
          <w:jc w:val="center"/>
        </w:trPr>
        <w:tc>
          <w:tcPr>
            <w:tcW w:w="0" w:type="auto"/>
            <w:vMerge w:val="restart"/>
            <w:vAlign w:val="center"/>
          </w:tcPr>
          <w:p w:rsidR="00DD3C48" w:rsidRPr="00DD3C48" w:rsidRDefault="00DD3C48" w:rsidP="00DD3C48">
            <w:pPr>
              <w:jc w:val="center"/>
              <w:rPr>
                <w:rFonts w:eastAsiaTheme="minorEastAsia"/>
                <w:sz w:val="20"/>
                <w:szCs w:val="20"/>
                <w:lang w:eastAsia="zh-CN"/>
              </w:rPr>
            </w:pPr>
            <w:r w:rsidRPr="00DD3C48">
              <w:rPr>
                <w:sz w:val="20"/>
                <w:szCs w:val="20"/>
              </w:rPr>
              <w:t>Sub-path</w:t>
            </w:r>
            <w:r w:rsidRPr="00DD3C48" w:rsidDel="00034F57">
              <w:rPr>
                <w:sz w:val="20"/>
                <w:szCs w:val="20"/>
              </w:rPr>
              <w:t xml:space="preserve"> </w:t>
            </w:r>
            <w:r w:rsidRPr="00DD3C48">
              <w:rPr>
                <w:sz w:val="20"/>
                <w:szCs w:val="20"/>
              </w:rPr>
              <w:t xml:space="preserve">decay factor </w:t>
            </w:r>
            <w:r w:rsidRPr="00DD3C48">
              <w:rPr>
                <w:rFonts w:eastAsia="SimSun"/>
                <w:position w:val="-10"/>
                <w:sz w:val="20"/>
                <w:szCs w:val="20"/>
              </w:rPr>
              <w:object w:dxaOrig="200" w:dyaOrig="260">
                <v:shape id="_x0000_i1238" type="#_x0000_t75" style="width:10.1pt;height:12.95pt" o:ole="">
                  <v:imagedata r:id="rId415" o:title=""/>
                </v:shape>
                <o:OLEObject Type="Embed" ProgID="Equation.DSMT4" ShapeID="_x0000_i1238" DrawAspect="Content" ObjectID="_1519033204" r:id="rId416"/>
              </w:object>
            </w:r>
            <w:r w:rsidRPr="00DD3C48">
              <w:rPr>
                <w:rFonts w:eastAsiaTheme="minorEastAsia"/>
                <w:position w:val="-10"/>
                <w:sz w:val="20"/>
                <w:szCs w:val="20"/>
                <w:lang w:eastAsia="zh-CN"/>
              </w:rPr>
              <w:t xml:space="preserve"> </w:t>
            </w:r>
            <w:r w:rsidRPr="00DD3C48">
              <w:rPr>
                <w:rFonts w:eastAsiaTheme="minorEastAsia"/>
                <w:sz w:val="20"/>
                <w:szCs w:val="20"/>
                <w:lang w:eastAsia="zh-CN"/>
              </w:rPr>
              <w:t>[ns]</w:t>
            </w:r>
          </w:p>
        </w:tc>
        <w:tc>
          <w:tcPr>
            <w:tcW w:w="0" w:type="auto"/>
            <w:vMerge w:val="restart"/>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Gamma</w:t>
            </w:r>
          </w:p>
        </w:tc>
        <w:tc>
          <w:tcPr>
            <w:tcW w:w="0" w:type="auto"/>
            <w:vAlign w:val="center"/>
          </w:tcPr>
          <w:p w:rsidR="00DD3C48" w:rsidRPr="00DD3C48" w:rsidRDefault="00DD3C48" w:rsidP="00DD3C48">
            <w:pPr>
              <w:jc w:val="center"/>
              <w:rPr>
                <w:sz w:val="20"/>
                <w:szCs w:val="20"/>
              </w:rPr>
            </w:pPr>
            <w:r w:rsidRPr="00DD3C48">
              <w:rPr>
                <w:position w:val="-6"/>
                <w:sz w:val="20"/>
                <w:szCs w:val="20"/>
              </w:rPr>
              <w:object w:dxaOrig="240" w:dyaOrig="220">
                <v:shape id="_x0000_i1239" type="#_x0000_t75" style="width:12pt;height:11.05pt" o:ole="">
                  <v:imagedata r:id="rId405" o:title=""/>
                </v:shape>
                <o:OLEObject Type="Embed" ProgID="Equation.DSMT4" ShapeID="_x0000_i1239" DrawAspect="Content" ObjectID="_1519033205" r:id="rId417"/>
              </w:objec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2.818</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1.382</w:t>
            </w:r>
          </w:p>
        </w:tc>
      </w:tr>
      <w:tr w:rsidR="00DD3C48" w:rsidRPr="00DD3C48" w:rsidTr="00DD3C48">
        <w:trPr>
          <w:trHeight w:val="155"/>
          <w:jc w:val="center"/>
        </w:trPr>
        <w:tc>
          <w:tcPr>
            <w:tcW w:w="0" w:type="auto"/>
            <w:vMerge/>
            <w:vAlign w:val="center"/>
          </w:tcPr>
          <w:p w:rsidR="00DD3C48" w:rsidRPr="00DD3C48" w:rsidRDefault="00DD3C48" w:rsidP="00DD3C48">
            <w:pPr>
              <w:jc w:val="center"/>
              <w:rPr>
                <w:sz w:val="20"/>
                <w:szCs w:val="20"/>
              </w:rPr>
            </w:pPr>
          </w:p>
        </w:tc>
        <w:tc>
          <w:tcPr>
            <w:tcW w:w="0" w:type="auto"/>
            <w:vMerge/>
            <w:vAlign w:val="center"/>
          </w:tcPr>
          <w:p w:rsidR="00DD3C48" w:rsidRPr="00DD3C48" w:rsidRDefault="00DD3C48" w:rsidP="00DD3C48">
            <w:pPr>
              <w:jc w:val="center"/>
              <w:rPr>
                <w:rFonts w:eastAsiaTheme="minorEastAsia"/>
                <w:sz w:val="20"/>
                <w:szCs w:val="20"/>
                <w:lang w:eastAsia="zh-CN"/>
              </w:rPr>
            </w:pPr>
          </w:p>
        </w:tc>
        <w:tc>
          <w:tcPr>
            <w:tcW w:w="0" w:type="auto"/>
            <w:vAlign w:val="center"/>
          </w:tcPr>
          <w:p w:rsidR="00DD3C48" w:rsidRPr="00DD3C48" w:rsidRDefault="00DD3C48" w:rsidP="00DD3C48">
            <w:pPr>
              <w:jc w:val="center"/>
              <w:rPr>
                <w:sz w:val="20"/>
                <w:szCs w:val="20"/>
              </w:rPr>
            </w:pPr>
            <w:r w:rsidRPr="00DD3C48">
              <w:rPr>
                <w:position w:val="-10"/>
                <w:sz w:val="20"/>
                <w:szCs w:val="20"/>
              </w:rPr>
              <w:object w:dxaOrig="240" w:dyaOrig="320">
                <v:shape id="_x0000_i1240" type="#_x0000_t75" style="width:12pt;height:16.3pt" o:ole="">
                  <v:imagedata r:id="rId407" o:title=""/>
                </v:shape>
                <o:OLEObject Type="Embed" ProgID="Equation.DSMT4" ShapeID="_x0000_i1240" DrawAspect="Content" ObjectID="_1519033206" r:id="rId418"/>
              </w:objec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1.15</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1.347</w:t>
            </w:r>
          </w:p>
        </w:tc>
      </w:tr>
      <w:tr w:rsidR="00DD3C48" w:rsidRPr="00DD3C48" w:rsidTr="00DD3C48">
        <w:trPr>
          <w:trHeight w:val="190"/>
          <w:jc w:val="center"/>
        </w:trPr>
        <w:tc>
          <w:tcPr>
            <w:tcW w:w="0" w:type="auto"/>
            <w:vMerge w:val="restart"/>
            <w:vAlign w:val="center"/>
          </w:tcPr>
          <w:p w:rsidR="00DD3C48" w:rsidRPr="00DD3C48" w:rsidRDefault="00DD3C48" w:rsidP="00DD3C48">
            <w:pPr>
              <w:jc w:val="center"/>
              <w:rPr>
                <w:rFonts w:eastAsiaTheme="minorEastAsia"/>
                <w:sz w:val="20"/>
                <w:szCs w:val="20"/>
                <w:lang w:eastAsia="zh-CN"/>
              </w:rPr>
            </w:pPr>
            <w:r w:rsidRPr="00DD3C48">
              <w:rPr>
                <w:sz w:val="20"/>
                <w:szCs w:val="20"/>
              </w:rPr>
              <w:t>Azimuth spread of arrival per sub-path</w:t>
            </w:r>
            <w:r w:rsidRPr="00DD3C48" w:rsidDel="00034F57">
              <w:rPr>
                <w:sz w:val="20"/>
                <w:szCs w:val="20"/>
              </w:rPr>
              <w:t xml:space="preserve"> </w:t>
            </w:r>
            <w:r w:rsidRPr="00DD3C48">
              <w:rPr>
                <w:position w:val="-14"/>
                <w:sz w:val="20"/>
                <w:szCs w:val="20"/>
              </w:rPr>
              <w:object w:dxaOrig="600" w:dyaOrig="380">
                <v:shape id="_x0000_i1241" type="#_x0000_t75" style="width:30.25pt;height:18.7pt" o:ole="">
                  <v:imagedata r:id="rId154" o:title=""/>
                </v:shape>
                <o:OLEObject Type="Embed" ProgID="Equation.DSMT4" ShapeID="_x0000_i1241" DrawAspect="Content" ObjectID="_1519033207" r:id="rId419"/>
              </w:object>
            </w:r>
            <w:r w:rsidRPr="00DD3C48">
              <w:rPr>
                <w:sz w:val="20"/>
                <w:szCs w:val="20"/>
              </w:rPr>
              <w:t xml:space="preserve"> </w:t>
            </w:r>
            <w:r w:rsidRPr="00DD3C48">
              <w:rPr>
                <w:rFonts w:eastAsiaTheme="minorEastAsia"/>
                <w:sz w:val="20"/>
                <w:szCs w:val="20"/>
                <w:lang w:eastAsia="zh-CN"/>
              </w:rPr>
              <w:t>[°]</w:t>
            </w:r>
          </w:p>
        </w:tc>
        <w:tc>
          <w:tcPr>
            <w:tcW w:w="0" w:type="auto"/>
            <w:vMerge w:val="restart"/>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Gamma</w:t>
            </w:r>
          </w:p>
        </w:tc>
        <w:tc>
          <w:tcPr>
            <w:tcW w:w="0" w:type="auto"/>
            <w:vAlign w:val="center"/>
          </w:tcPr>
          <w:p w:rsidR="00DD3C48" w:rsidRPr="00DD3C48" w:rsidRDefault="00DD3C48" w:rsidP="00DD3C48">
            <w:pPr>
              <w:jc w:val="center"/>
              <w:rPr>
                <w:sz w:val="20"/>
                <w:szCs w:val="20"/>
              </w:rPr>
            </w:pPr>
            <w:r w:rsidRPr="00DD3C48">
              <w:rPr>
                <w:position w:val="-6"/>
                <w:sz w:val="20"/>
                <w:szCs w:val="20"/>
              </w:rPr>
              <w:object w:dxaOrig="240" w:dyaOrig="220">
                <v:shape id="_x0000_i1242" type="#_x0000_t75" style="width:12pt;height:11.05pt" o:ole="">
                  <v:imagedata r:id="rId405" o:title=""/>
                </v:shape>
                <o:OLEObject Type="Embed" ProgID="Equation.DSMT4" ShapeID="_x0000_i1242" DrawAspect="Content" ObjectID="_1519033208" r:id="rId420"/>
              </w:objec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9.221</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12.57</w:t>
            </w:r>
          </w:p>
        </w:tc>
      </w:tr>
      <w:tr w:rsidR="00DD3C48" w:rsidRPr="00DD3C48" w:rsidTr="00DD3C48">
        <w:trPr>
          <w:trHeight w:val="190"/>
          <w:jc w:val="center"/>
        </w:trPr>
        <w:tc>
          <w:tcPr>
            <w:tcW w:w="0" w:type="auto"/>
            <w:vMerge/>
            <w:vAlign w:val="center"/>
          </w:tcPr>
          <w:p w:rsidR="00DD3C48" w:rsidRPr="00DD3C48" w:rsidRDefault="00DD3C48" w:rsidP="00DD3C48">
            <w:pPr>
              <w:jc w:val="center"/>
              <w:rPr>
                <w:sz w:val="20"/>
                <w:szCs w:val="20"/>
              </w:rPr>
            </w:pPr>
          </w:p>
        </w:tc>
        <w:tc>
          <w:tcPr>
            <w:tcW w:w="0" w:type="auto"/>
            <w:vMerge/>
            <w:vAlign w:val="center"/>
          </w:tcPr>
          <w:p w:rsidR="00DD3C48" w:rsidRPr="00DD3C48" w:rsidRDefault="00DD3C48" w:rsidP="00DD3C48">
            <w:pPr>
              <w:jc w:val="center"/>
              <w:rPr>
                <w:rFonts w:eastAsiaTheme="minorEastAsia"/>
                <w:sz w:val="20"/>
                <w:szCs w:val="20"/>
                <w:lang w:eastAsia="zh-CN"/>
              </w:rPr>
            </w:pPr>
          </w:p>
        </w:tc>
        <w:tc>
          <w:tcPr>
            <w:tcW w:w="0" w:type="auto"/>
            <w:vAlign w:val="center"/>
          </w:tcPr>
          <w:p w:rsidR="00DD3C48" w:rsidRPr="00DD3C48" w:rsidRDefault="00DD3C48" w:rsidP="00DD3C48">
            <w:pPr>
              <w:jc w:val="center"/>
              <w:rPr>
                <w:sz w:val="20"/>
                <w:szCs w:val="20"/>
              </w:rPr>
            </w:pPr>
            <w:r w:rsidRPr="00DD3C48">
              <w:rPr>
                <w:position w:val="-10"/>
                <w:sz w:val="20"/>
                <w:szCs w:val="20"/>
              </w:rPr>
              <w:object w:dxaOrig="240" w:dyaOrig="320">
                <v:shape id="_x0000_i1243" type="#_x0000_t75" style="width:12pt;height:16.3pt" o:ole="">
                  <v:imagedata r:id="rId407" o:title=""/>
                </v:shape>
                <o:OLEObject Type="Embed" ProgID="Equation.DSMT4" ShapeID="_x0000_i1243" DrawAspect="Content" ObjectID="_1519033209" r:id="rId421"/>
              </w:objec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1.3</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1</w:t>
            </w:r>
          </w:p>
        </w:tc>
      </w:tr>
      <w:tr w:rsidR="00DD3C48" w:rsidRPr="00DD3C48" w:rsidTr="00DD3C48">
        <w:trPr>
          <w:trHeight w:val="190"/>
          <w:jc w:val="center"/>
        </w:trPr>
        <w:tc>
          <w:tcPr>
            <w:tcW w:w="0" w:type="auto"/>
            <w:vMerge w:val="restart"/>
            <w:vAlign w:val="center"/>
          </w:tcPr>
          <w:p w:rsidR="00DD3C48" w:rsidRPr="00DD3C48" w:rsidRDefault="00DD3C48" w:rsidP="00DD3C48">
            <w:pPr>
              <w:jc w:val="center"/>
              <w:rPr>
                <w:sz w:val="20"/>
                <w:szCs w:val="20"/>
              </w:rPr>
            </w:pPr>
            <w:r w:rsidRPr="00DD3C48">
              <w:rPr>
                <w:sz w:val="20"/>
                <w:szCs w:val="20"/>
              </w:rPr>
              <w:t xml:space="preserve">Azimuth spread of departure per sub-path </w:t>
            </w:r>
            <w:r w:rsidRPr="00DD3C48">
              <w:rPr>
                <w:rFonts w:eastAsiaTheme="minorEastAsia"/>
                <w:position w:val="-14"/>
                <w:sz w:val="20"/>
                <w:szCs w:val="20"/>
                <w:lang w:eastAsia="zh-CN"/>
              </w:rPr>
              <w:object w:dxaOrig="639" w:dyaOrig="380">
                <v:shape id="_x0000_i1244" type="#_x0000_t75" style="width:32.15pt;height:18.7pt" o:ole="">
                  <v:imagedata r:id="rId156" o:title=""/>
                </v:shape>
                <o:OLEObject Type="Embed" ProgID="Equation.DSMT4" ShapeID="_x0000_i1244" DrawAspect="Content" ObjectID="_1519033210" r:id="rId422"/>
              </w:object>
            </w:r>
            <w:r w:rsidRPr="00DD3C48">
              <w:rPr>
                <w:rFonts w:eastAsiaTheme="minorEastAsia"/>
                <w:sz w:val="20"/>
                <w:szCs w:val="20"/>
                <w:lang w:eastAsia="zh-CN"/>
              </w:rPr>
              <w:t>[°]</w:t>
            </w:r>
          </w:p>
        </w:tc>
        <w:tc>
          <w:tcPr>
            <w:tcW w:w="0" w:type="auto"/>
            <w:vMerge w:val="restart"/>
            <w:vAlign w:val="center"/>
          </w:tcPr>
          <w:p w:rsidR="00DD3C48" w:rsidRPr="00DD3C48" w:rsidRDefault="00DD3C48" w:rsidP="00DD3C48">
            <w:pPr>
              <w:jc w:val="center"/>
              <w:rPr>
                <w:sz w:val="20"/>
                <w:szCs w:val="20"/>
              </w:rPr>
            </w:pPr>
            <w:r w:rsidRPr="00DD3C48">
              <w:rPr>
                <w:rFonts w:eastAsiaTheme="minorEastAsia"/>
                <w:sz w:val="20"/>
                <w:szCs w:val="20"/>
                <w:lang w:eastAsia="zh-CN"/>
              </w:rPr>
              <w:t>Gamma</w:t>
            </w:r>
          </w:p>
        </w:tc>
        <w:tc>
          <w:tcPr>
            <w:tcW w:w="0" w:type="auto"/>
            <w:vAlign w:val="center"/>
          </w:tcPr>
          <w:p w:rsidR="00DD3C48" w:rsidRPr="00DD3C48" w:rsidRDefault="00DD3C48" w:rsidP="00DD3C48">
            <w:pPr>
              <w:jc w:val="center"/>
              <w:rPr>
                <w:sz w:val="20"/>
                <w:szCs w:val="20"/>
              </w:rPr>
            </w:pPr>
            <w:r w:rsidRPr="00DD3C48">
              <w:rPr>
                <w:position w:val="-6"/>
                <w:sz w:val="20"/>
                <w:szCs w:val="20"/>
              </w:rPr>
              <w:object w:dxaOrig="240" w:dyaOrig="220">
                <v:shape id="_x0000_i1245" type="#_x0000_t75" style="width:12pt;height:11.05pt" o:ole="">
                  <v:imagedata r:id="rId405" o:title=""/>
                </v:shape>
                <o:OLEObject Type="Embed" ProgID="Equation.DSMT4" ShapeID="_x0000_i1245" DrawAspect="Content" ObjectID="_1519033211" r:id="rId423"/>
              </w:objec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3.01</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3.534</w:t>
            </w:r>
          </w:p>
        </w:tc>
      </w:tr>
      <w:tr w:rsidR="00DD3C48" w:rsidRPr="00DD3C48" w:rsidTr="00DD3C48">
        <w:trPr>
          <w:trHeight w:val="190"/>
          <w:jc w:val="center"/>
        </w:trPr>
        <w:tc>
          <w:tcPr>
            <w:tcW w:w="0" w:type="auto"/>
            <w:vMerge/>
            <w:vAlign w:val="center"/>
          </w:tcPr>
          <w:p w:rsidR="00DD3C48" w:rsidRPr="00DD3C48" w:rsidRDefault="00DD3C48" w:rsidP="00DD3C48">
            <w:pPr>
              <w:jc w:val="center"/>
              <w:rPr>
                <w:sz w:val="20"/>
                <w:szCs w:val="20"/>
              </w:rPr>
            </w:pPr>
          </w:p>
        </w:tc>
        <w:tc>
          <w:tcPr>
            <w:tcW w:w="0" w:type="auto"/>
            <w:vMerge/>
            <w:vAlign w:val="center"/>
          </w:tcPr>
          <w:p w:rsidR="00DD3C48" w:rsidRPr="00DD3C48" w:rsidRDefault="00DD3C48" w:rsidP="00DD3C48">
            <w:pPr>
              <w:jc w:val="center"/>
              <w:rPr>
                <w:rFonts w:eastAsiaTheme="minorEastAsia"/>
                <w:sz w:val="20"/>
                <w:szCs w:val="20"/>
                <w:lang w:eastAsia="zh-CN"/>
              </w:rPr>
            </w:pPr>
          </w:p>
        </w:tc>
        <w:tc>
          <w:tcPr>
            <w:tcW w:w="0" w:type="auto"/>
            <w:vAlign w:val="center"/>
          </w:tcPr>
          <w:p w:rsidR="00DD3C48" w:rsidRPr="00DD3C48" w:rsidRDefault="00DD3C48" w:rsidP="00DD3C48">
            <w:pPr>
              <w:jc w:val="center"/>
              <w:rPr>
                <w:sz w:val="20"/>
                <w:szCs w:val="20"/>
              </w:rPr>
            </w:pPr>
            <w:r w:rsidRPr="00DD3C48">
              <w:rPr>
                <w:position w:val="-10"/>
                <w:sz w:val="20"/>
                <w:szCs w:val="20"/>
              </w:rPr>
              <w:object w:dxaOrig="240" w:dyaOrig="320">
                <v:shape id="_x0000_i1246" type="#_x0000_t75" style="width:12pt;height:16.3pt" o:ole="">
                  <v:imagedata r:id="rId407" o:title=""/>
                </v:shape>
                <o:OLEObject Type="Embed" ProgID="Equation.DSMT4" ShapeID="_x0000_i1246" DrawAspect="Content" ObjectID="_1519033212" r:id="rId424"/>
              </w:objec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2.4</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1.4</w:t>
            </w:r>
          </w:p>
        </w:tc>
      </w:tr>
      <w:tr w:rsidR="00DD3C48" w:rsidRPr="00DD3C48" w:rsidTr="00DD3C48">
        <w:trPr>
          <w:trHeight w:val="190"/>
          <w:jc w:val="center"/>
        </w:trPr>
        <w:tc>
          <w:tcPr>
            <w:tcW w:w="0" w:type="auto"/>
            <w:vMerge w:val="restart"/>
            <w:vAlign w:val="center"/>
          </w:tcPr>
          <w:p w:rsidR="00DD3C48" w:rsidRPr="00DD3C48" w:rsidRDefault="00DD3C48" w:rsidP="00DD3C48">
            <w:pPr>
              <w:jc w:val="center"/>
              <w:rPr>
                <w:sz w:val="20"/>
                <w:szCs w:val="20"/>
              </w:rPr>
            </w:pPr>
            <w:r w:rsidRPr="00DD3C48">
              <w:rPr>
                <w:sz w:val="20"/>
                <w:szCs w:val="20"/>
              </w:rPr>
              <w:t>Elevation spread of arrival per sub-path</w:t>
            </w:r>
            <w:r w:rsidRPr="00DD3C48" w:rsidDel="00034F57">
              <w:rPr>
                <w:sz w:val="20"/>
                <w:szCs w:val="20"/>
              </w:rPr>
              <w:t xml:space="preserve"> </w:t>
            </w:r>
            <w:r w:rsidRPr="00DD3C48">
              <w:rPr>
                <w:position w:val="-14"/>
                <w:sz w:val="20"/>
                <w:szCs w:val="20"/>
              </w:rPr>
              <w:object w:dxaOrig="600" w:dyaOrig="380">
                <v:shape id="_x0000_i1247" type="#_x0000_t75" style="width:30.25pt;height:18.7pt" o:ole="">
                  <v:imagedata r:id="rId158" o:title=""/>
                </v:shape>
                <o:OLEObject Type="Embed" ProgID="Equation.DSMT4" ShapeID="_x0000_i1247" DrawAspect="Content" ObjectID="_1519033213" r:id="rId425"/>
              </w:object>
            </w:r>
            <w:r w:rsidRPr="00DD3C48">
              <w:rPr>
                <w:rFonts w:eastAsiaTheme="minorEastAsia"/>
                <w:sz w:val="20"/>
                <w:szCs w:val="20"/>
                <w:lang w:eastAsia="zh-CN"/>
              </w:rPr>
              <w:t>[°]</w:t>
            </w:r>
          </w:p>
        </w:tc>
        <w:tc>
          <w:tcPr>
            <w:tcW w:w="0" w:type="auto"/>
            <w:vMerge w:val="restart"/>
            <w:vAlign w:val="center"/>
          </w:tcPr>
          <w:p w:rsidR="00DD3C48" w:rsidRPr="00DD3C48" w:rsidRDefault="00DD3C48" w:rsidP="00DD3C48">
            <w:pPr>
              <w:jc w:val="center"/>
              <w:rPr>
                <w:sz w:val="20"/>
                <w:szCs w:val="20"/>
              </w:rPr>
            </w:pPr>
            <w:r w:rsidRPr="00DD3C48">
              <w:rPr>
                <w:rFonts w:eastAsiaTheme="minorEastAsia"/>
                <w:sz w:val="20"/>
                <w:szCs w:val="20"/>
                <w:lang w:eastAsia="zh-CN"/>
              </w:rPr>
              <w:t>Gamma</w:t>
            </w:r>
          </w:p>
        </w:tc>
        <w:tc>
          <w:tcPr>
            <w:tcW w:w="0" w:type="auto"/>
            <w:vAlign w:val="center"/>
          </w:tcPr>
          <w:p w:rsidR="00DD3C48" w:rsidRPr="00DD3C48" w:rsidRDefault="00DD3C48" w:rsidP="00DD3C48">
            <w:pPr>
              <w:jc w:val="center"/>
              <w:rPr>
                <w:sz w:val="20"/>
                <w:szCs w:val="20"/>
              </w:rPr>
            </w:pPr>
            <w:r w:rsidRPr="00DD3C48">
              <w:rPr>
                <w:position w:val="-6"/>
                <w:sz w:val="20"/>
                <w:szCs w:val="20"/>
              </w:rPr>
              <w:object w:dxaOrig="240" w:dyaOrig="220">
                <v:shape id="_x0000_i1248" type="#_x0000_t75" style="width:12pt;height:11.05pt" o:ole="">
                  <v:imagedata r:id="rId405" o:title=""/>
                </v:shape>
                <o:OLEObject Type="Embed" ProgID="Equation.DSMT4" ShapeID="_x0000_i1248" DrawAspect="Content" ObjectID="_1519033214" r:id="rId426"/>
              </w:object>
            </w:r>
          </w:p>
        </w:tc>
        <w:tc>
          <w:tcPr>
            <w:tcW w:w="0" w:type="auto"/>
            <w:vAlign w:val="center"/>
          </w:tcPr>
          <w:p w:rsidR="00DD3C48" w:rsidRPr="00DD3C48" w:rsidRDefault="00DD3C48" w:rsidP="00DD3C48">
            <w:pPr>
              <w:jc w:val="center"/>
              <w:rPr>
                <w:sz w:val="20"/>
                <w:szCs w:val="20"/>
              </w:rPr>
            </w:pPr>
            <w:r w:rsidRPr="00DD3C48">
              <w:rPr>
                <w:rFonts w:eastAsiaTheme="minorEastAsia"/>
                <w:sz w:val="20"/>
                <w:szCs w:val="20"/>
                <w:lang w:eastAsia="zh-CN"/>
              </w:rPr>
              <w:t>11.22</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19.63</w:t>
            </w:r>
          </w:p>
        </w:tc>
      </w:tr>
      <w:tr w:rsidR="00DD3C48" w:rsidRPr="00DD3C48" w:rsidTr="00DD3C48">
        <w:trPr>
          <w:trHeight w:val="190"/>
          <w:jc w:val="center"/>
        </w:trPr>
        <w:tc>
          <w:tcPr>
            <w:tcW w:w="0" w:type="auto"/>
            <w:vMerge/>
            <w:vAlign w:val="center"/>
          </w:tcPr>
          <w:p w:rsidR="00DD3C48" w:rsidRPr="00DD3C48" w:rsidRDefault="00DD3C48" w:rsidP="00DD3C48">
            <w:pPr>
              <w:jc w:val="center"/>
              <w:rPr>
                <w:sz w:val="20"/>
                <w:szCs w:val="20"/>
              </w:rPr>
            </w:pPr>
          </w:p>
        </w:tc>
        <w:tc>
          <w:tcPr>
            <w:tcW w:w="0" w:type="auto"/>
            <w:vMerge/>
            <w:vAlign w:val="center"/>
          </w:tcPr>
          <w:p w:rsidR="00DD3C48" w:rsidRPr="00DD3C48" w:rsidRDefault="00DD3C48" w:rsidP="00DD3C48">
            <w:pPr>
              <w:jc w:val="center"/>
              <w:rPr>
                <w:rFonts w:eastAsiaTheme="minorEastAsia"/>
                <w:sz w:val="20"/>
                <w:szCs w:val="20"/>
                <w:lang w:eastAsia="zh-CN"/>
              </w:rPr>
            </w:pPr>
          </w:p>
        </w:tc>
        <w:tc>
          <w:tcPr>
            <w:tcW w:w="0" w:type="auto"/>
            <w:vAlign w:val="center"/>
          </w:tcPr>
          <w:p w:rsidR="00DD3C48" w:rsidRPr="00DD3C48" w:rsidRDefault="00DD3C48" w:rsidP="00DD3C48">
            <w:pPr>
              <w:jc w:val="center"/>
              <w:rPr>
                <w:sz w:val="20"/>
                <w:szCs w:val="20"/>
              </w:rPr>
            </w:pPr>
            <w:r w:rsidRPr="00DD3C48">
              <w:rPr>
                <w:position w:val="-10"/>
                <w:sz w:val="20"/>
                <w:szCs w:val="20"/>
              </w:rPr>
              <w:object w:dxaOrig="240" w:dyaOrig="320">
                <v:shape id="_x0000_i1249" type="#_x0000_t75" style="width:12pt;height:16.3pt" o:ole="">
                  <v:imagedata r:id="rId407" o:title=""/>
                </v:shape>
                <o:OLEObject Type="Embed" ProgID="Equation.DSMT4" ShapeID="_x0000_i1249" DrawAspect="Content" ObjectID="_1519033215" r:id="rId427"/>
              </w:objec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1.1</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1</w:t>
            </w:r>
          </w:p>
        </w:tc>
      </w:tr>
      <w:tr w:rsidR="00DD3C48" w:rsidRPr="00DD3C48" w:rsidTr="00DD3C48">
        <w:trPr>
          <w:trHeight w:val="190"/>
          <w:jc w:val="center"/>
        </w:trPr>
        <w:tc>
          <w:tcPr>
            <w:tcW w:w="0" w:type="auto"/>
            <w:vMerge w:val="restart"/>
            <w:vAlign w:val="center"/>
          </w:tcPr>
          <w:p w:rsidR="00DD3C48" w:rsidRPr="00DD3C48" w:rsidRDefault="00DD3C48" w:rsidP="00DD3C48">
            <w:pPr>
              <w:jc w:val="center"/>
              <w:rPr>
                <w:sz w:val="20"/>
                <w:szCs w:val="20"/>
              </w:rPr>
            </w:pPr>
            <w:r w:rsidRPr="00DD3C48">
              <w:rPr>
                <w:sz w:val="20"/>
                <w:szCs w:val="20"/>
              </w:rPr>
              <w:t>Elevation spread of departure per sub-path</w:t>
            </w:r>
            <w:r w:rsidRPr="00DD3C48" w:rsidDel="00034F57">
              <w:rPr>
                <w:sz w:val="20"/>
                <w:szCs w:val="20"/>
              </w:rPr>
              <w:t xml:space="preserve"> </w:t>
            </w:r>
            <w:r w:rsidRPr="00DD3C48">
              <w:rPr>
                <w:rFonts w:eastAsiaTheme="minorEastAsia"/>
                <w:position w:val="-14"/>
                <w:sz w:val="20"/>
                <w:szCs w:val="20"/>
                <w:lang w:eastAsia="zh-CN"/>
              </w:rPr>
              <w:object w:dxaOrig="620" w:dyaOrig="380">
                <v:shape id="_x0000_i1250" type="#_x0000_t75" style="width:31.2pt;height:18.7pt" o:ole="">
                  <v:imagedata r:id="rId160" o:title=""/>
                </v:shape>
                <o:OLEObject Type="Embed" ProgID="Equation.DSMT4" ShapeID="_x0000_i1250" DrawAspect="Content" ObjectID="_1519033216" r:id="rId428"/>
              </w:object>
            </w:r>
            <w:r w:rsidRPr="00DD3C48">
              <w:rPr>
                <w:rFonts w:eastAsiaTheme="minorEastAsia"/>
                <w:sz w:val="20"/>
                <w:szCs w:val="20"/>
                <w:lang w:eastAsia="zh-CN"/>
              </w:rPr>
              <w:t>[°]</w:t>
            </w:r>
          </w:p>
        </w:tc>
        <w:tc>
          <w:tcPr>
            <w:tcW w:w="0" w:type="auto"/>
            <w:vMerge w:val="restart"/>
            <w:vAlign w:val="center"/>
          </w:tcPr>
          <w:p w:rsidR="00DD3C48" w:rsidRPr="00DD3C48" w:rsidRDefault="00DD3C48" w:rsidP="00DD3C48">
            <w:pPr>
              <w:jc w:val="center"/>
              <w:rPr>
                <w:sz w:val="20"/>
                <w:szCs w:val="20"/>
              </w:rPr>
            </w:pPr>
            <w:r w:rsidRPr="00DD3C48">
              <w:rPr>
                <w:rFonts w:eastAsiaTheme="minorEastAsia"/>
                <w:sz w:val="20"/>
                <w:szCs w:val="20"/>
                <w:lang w:eastAsia="zh-CN"/>
              </w:rPr>
              <w:t>Gamma</w:t>
            </w:r>
          </w:p>
        </w:tc>
        <w:tc>
          <w:tcPr>
            <w:tcW w:w="0" w:type="auto"/>
            <w:vAlign w:val="center"/>
          </w:tcPr>
          <w:p w:rsidR="00DD3C48" w:rsidRPr="00DD3C48" w:rsidRDefault="00DD3C48" w:rsidP="00DD3C48">
            <w:pPr>
              <w:jc w:val="center"/>
              <w:rPr>
                <w:sz w:val="20"/>
                <w:szCs w:val="20"/>
              </w:rPr>
            </w:pPr>
            <w:r w:rsidRPr="00DD3C48">
              <w:rPr>
                <w:position w:val="-6"/>
                <w:sz w:val="20"/>
                <w:szCs w:val="20"/>
              </w:rPr>
              <w:object w:dxaOrig="240" w:dyaOrig="220">
                <v:shape id="_x0000_i1251" type="#_x0000_t75" style="width:12pt;height:11.05pt" o:ole="">
                  <v:imagedata r:id="rId405" o:title=""/>
                </v:shape>
                <o:OLEObject Type="Embed" ProgID="Equation.DSMT4" ShapeID="_x0000_i1251" DrawAspect="Content" ObjectID="_1519033217" r:id="rId429"/>
              </w:objec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3.513</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4.384</w:t>
            </w:r>
          </w:p>
        </w:tc>
      </w:tr>
      <w:tr w:rsidR="00DD3C48" w:rsidRPr="00DD3C48" w:rsidTr="00DD3C48">
        <w:trPr>
          <w:trHeight w:val="190"/>
          <w:jc w:val="center"/>
        </w:trPr>
        <w:tc>
          <w:tcPr>
            <w:tcW w:w="0" w:type="auto"/>
            <w:vMerge/>
            <w:vAlign w:val="center"/>
          </w:tcPr>
          <w:p w:rsidR="00DD3C48" w:rsidRPr="00DD3C48" w:rsidRDefault="00DD3C48" w:rsidP="00DD3C48">
            <w:pPr>
              <w:jc w:val="center"/>
              <w:rPr>
                <w:sz w:val="20"/>
                <w:szCs w:val="20"/>
              </w:rPr>
            </w:pPr>
          </w:p>
        </w:tc>
        <w:tc>
          <w:tcPr>
            <w:tcW w:w="0" w:type="auto"/>
            <w:vMerge/>
            <w:vAlign w:val="center"/>
          </w:tcPr>
          <w:p w:rsidR="00DD3C48" w:rsidRPr="00DD3C48" w:rsidRDefault="00DD3C48" w:rsidP="00DD3C48">
            <w:pPr>
              <w:jc w:val="center"/>
              <w:rPr>
                <w:rFonts w:eastAsiaTheme="minorEastAsia"/>
                <w:sz w:val="20"/>
                <w:szCs w:val="20"/>
                <w:lang w:eastAsia="zh-CN"/>
              </w:rPr>
            </w:pPr>
          </w:p>
        </w:tc>
        <w:tc>
          <w:tcPr>
            <w:tcW w:w="0" w:type="auto"/>
            <w:vAlign w:val="center"/>
          </w:tcPr>
          <w:p w:rsidR="00DD3C48" w:rsidRPr="00DD3C48" w:rsidRDefault="00DD3C48" w:rsidP="00DD3C48">
            <w:pPr>
              <w:jc w:val="center"/>
              <w:rPr>
                <w:sz w:val="20"/>
                <w:szCs w:val="20"/>
              </w:rPr>
            </w:pPr>
            <w:r w:rsidRPr="00DD3C48">
              <w:rPr>
                <w:position w:val="-10"/>
                <w:sz w:val="20"/>
                <w:szCs w:val="20"/>
              </w:rPr>
              <w:object w:dxaOrig="240" w:dyaOrig="320">
                <v:shape id="_x0000_i1252" type="#_x0000_t75" style="width:12pt;height:16.3pt" o:ole="">
                  <v:imagedata r:id="rId407" o:title=""/>
                </v:shape>
                <o:OLEObject Type="Embed" ProgID="Equation.DSMT4" ShapeID="_x0000_i1252" DrawAspect="Content" ObjectID="_1519033218" r:id="rId430"/>
              </w:objec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2.3</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1.7</w:t>
            </w:r>
          </w:p>
        </w:tc>
      </w:tr>
      <w:tr w:rsidR="00DD3C48" w:rsidRPr="00DD3C48" w:rsidTr="00DD3C48">
        <w:trPr>
          <w:jc w:val="center"/>
        </w:trPr>
        <w:tc>
          <w:tcPr>
            <w:tcW w:w="0" w:type="auto"/>
            <w:vAlign w:val="center"/>
          </w:tcPr>
          <w:p w:rsidR="00DD3C48" w:rsidRPr="00DD3C48" w:rsidRDefault="00DD3C48" w:rsidP="00DD3C48">
            <w:pPr>
              <w:jc w:val="center"/>
              <w:rPr>
                <w:sz w:val="20"/>
                <w:szCs w:val="20"/>
              </w:rPr>
            </w:pPr>
            <w:r w:rsidRPr="00DD3C48">
              <w:rPr>
                <w:sz w:val="20"/>
                <w:szCs w:val="20"/>
              </w:rPr>
              <w:t xml:space="preserve">Cluster lognormal standard deviation </w:t>
            </w:r>
            <w:r w:rsidRPr="00DD3C48">
              <w:rPr>
                <w:rFonts w:eastAsia="SimSun"/>
                <w:position w:val="-12"/>
                <w:sz w:val="20"/>
                <w:szCs w:val="20"/>
              </w:rPr>
              <w:object w:dxaOrig="279" w:dyaOrig="360">
                <v:shape id="_x0000_i1253" type="#_x0000_t75" style="width:14.4pt;height:18.25pt" o:ole="">
                  <v:imagedata r:id="rId431" o:title=""/>
                </v:shape>
                <o:OLEObject Type="Embed" ProgID="Equation.DSMT4" ShapeID="_x0000_i1253" DrawAspect="Content" ObjectID="_1519033219" r:id="rId432"/>
              </w:object>
            </w:r>
            <w:r w:rsidRPr="00DD3C48">
              <w:rPr>
                <w:rFonts w:eastAsiaTheme="minorEastAsia"/>
                <w:sz w:val="20"/>
                <w:szCs w:val="20"/>
                <w:lang w:eastAsia="zh-CN"/>
              </w:rPr>
              <w:t xml:space="preserve"> [dB]</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Fixed</w:t>
            </w:r>
          </w:p>
        </w:tc>
        <w:tc>
          <w:tcPr>
            <w:tcW w:w="0" w:type="auto"/>
            <w:vAlign w:val="center"/>
          </w:tcPr>
          <w:p w:rsidR="00DD3C48" w:rsidRPr="00DD3C48" w:rsidRDefault="00DD3C48" w:rsidP="00DD3C48">
            <w:pPr>
              <w:jc w:val="center"/>
              <w:rPr>
                <w:rFonts w:eastAsiaTheme="minorEastAsia"/>
                <w:sz w:val="20"/>
                <w:szCs w:val="20"/>
                <w:lang w:eastAsia="zh-CN"/>
              </w:rPr>
            </w:pP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2.42</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1.313</w:t>
            </w:r>
          </w:p>
        </w:tc>
      </w:tr>
      <w:tr w:rsidR="00DD3C48" w:rsidRPr="00DD3C48" w:rsidTr="00DD3C48">
        <w:trPr>
          <w:trHeight w:val="50"/>
          <w:jc w:val="center"/>
        </w:trPr>
        <w:tc>
          <w:tcPr>
            <w:tcW w:w="0" w:type="auto"/>
            <w:vAlign w:val="center"/>
          </w:tcPr>
          <w:p w:rsidR="00DD3C48" w:rsidRPr="00DD3C48" w:rsidRDefault="00DD3C48" w:rsidP="00DD3C48">
            <w:pPr>
              <w:jc w:val="center"/>
              <w:rPr>
                <w:sz w:val="20"/>
                <w:szCs w:val="20"/>
              </w:rPr>
            </w:pPr>
            <w:r w:rsidRPr="00DD3C48">
              <w:rPr>
                <w:sz w:val="20"/>
                <w:szCs w:val="20"/>
              </w:rPr>
              <w:t xml:space="preserve">Sub-path lognormal standard deviation </w:t>
            </w:r>
            <w:r w:rsidRPr="00DD3C48">
              <w:rPr>
                <w:rFonts w:eastAsia="SimSun"/>
                <w:position w:val="-12"/>
                <w:sz w:val="20"/>
                <w:szCs w:val="20"/>
              </w:rPr>
              <w:object w:dxaOrig="300" w:dyaOrig="360">
                <v:shape id="_x0000_i1254" type="#_x0000_t75" style="width:14.9pt;height:18.25pt" o:ole="">
                  <v:imagedata r:id="rId433" o:title=""/>
                </v:shape>
                <o:OLEObject Type="Embed" ProgID="Equation.DSMT4" ShapeID="_x0000_i1254" DrawAspect="Content" ObjectID="_1519033220" r:id="rId434"/>
              </w:object>
            </w:r>
            <w:r w:rsidRPr="00DD3C48">
              <w:rPr>
                <w:rFonts w:eastAsiaTheme="minorEastAsia"/>
                <w:sz w:val="20"/>
                <w:szCs w:val="20"/>
                <w:lang w:eastAsia="zh-CN"/>
              </w:rPr>
              <w:t>[dB]</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Fixed</w:t>
            </w:r>
          </w:p>
        </w:tc>
        <w:tc>
          <w:tcPr>
            <w:tcW w:w="0" w:type="auto"/>
            <w:vAlign w:val="center"/>
          </w:tcPr>
          <w:p w:rsidR="00DD3C48" w:rsidRPr="00DD3C48" w:rsidRDefault="00DD3C48" w:rsidP="00DD3C48">
            <w:pPr>
              <w:jc w:val="center"/>
              <w:rPr>
                <w:rFonts w:eastAsiaTheme="minorEastAsia"/>
                <w:sz w:val="20"/>
                <w:szCs w:val="20"/>
                <w:lang w:eastAsia="zh-CN"/>
              </w:rPr>
            </w:pP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0.17</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0.419</w:t>
            </w:r>
          </w:p>
        </w:tc>
      </w:tr>
      <w:tr w:rsidR="00DD3C48" w:rsidRPr="00DD3C48" w:rsidTr="00DD3C48">
        <w:trPr>
          <w:trHeight w:val="50"/>
          <w:jc w:val="center"/>
        </w:trPr>
        <w:tc>
          <w:tcPr>
            <w:tcW w:w="0" w:type="auto"/>
            <w:vAlign w:val="center"/>
          </w:tcPr>
          <w:p w:rsidR="00DD3C48" w:rsidRPr="00DD3C48" w:rsidRDefault="00DD3C48" w:rsidP="00DD3C48">
            <w:pPr>
              <w:jc w:val="center"/>
              <w:rPr>
                <w:rFonts w:eastAsiaTheme="minorEastAsia"/>
                <w:sz w:val="20"/>
                <w:szCs w:val="20"/>
                <w:lang w:eastAsia="zh-CN"/>
              </w:rPr>
            </w:pPr>
            <w:r w:rsidRPr="00DD3C48">
              <w:rPr>
                <w:sz w:val="20"/>
                <w:szCs w:val="20"/>
              </w:rPr>
              <w:t xml:space="preserve">Number of cluster </w:t>
            </w:r>
            <w:r w:rsidRPr="00DD3C48">
              <w:rPr>
                <w:rFonts w:eastAsia="SimSun"/>
                <w:position w:val="-4"/>
                <w:sz w:val="20"/>
                <w:szCs w:val="20"/>
              </w:rPr>
              <w:object w:dxaOrig="220" w:dyaOrig="260">
                <v:shape id="_x0000_i1255" type="#_x0000_t75" style="width:10.55pt;height:12.95pt" o:ole="">
                  <v:imagedata r:id="rId435" o:title=""/>
                </v:shape>
                <o:OLEObject Type="Embed" ProgID="Equation.DSMT4" ShapeID="_x0000_i1255" DrawAspect="Content" ObjectID="_1519033221" r:id="rId436"/>
              </w:objec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Fixed</w:t>
            </w:r>
          </w:p>
        </w:tc>
        <w:tc>
          <w:tcPr>
            <w:tcW w:w="0" w:type="auto"/>
            <w:gridSpan w:val="3"/>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16</w:t>
            </w:r>
          </w:p>
        </w:tc>
      </w:tr>
      <w:tr w:rsidR="00DD3C48" w:rsidRPr="00DD3C48" w:rsidTr="00DD3C48">
        <w:trPr>
          <w:trHeight w:val="50"/>
          <w:jc w:val="center"/>
        </w:trPr>
        <w:tc>
          <w:tcPr>
            <w:tcW w:w="0" w:type="auto"/>
            <w:vAlign w:val="center"/>
          </w:tcPr>
          <w:p w:rsidR="00DD3C48" w:rsidRPr="00DD3C48" w:rsidRDefault="00DD3C48" w:rsidP="00DD3C48">
            <w:pPr>
              <w:jc w:val="center"/>
              <w:rPr>
                <w:sz w:val="20"/>
                <w:szCs w:val="20"/>
              </w:rPr>
            </w:pPr>
            <w:r w:rsidRPr="00DD3C48">
              <w:rPr>
                <w:sz w:val="20"/>
                <w:szCs w:val="20"/>
              </w:rPr>
              <w:t xml:space="preserve">Number of sub-path per cluster </w:t>
            </w:r>
            <w:r w:rsidRPr="00DD3C48">
              <w:rPr>
                <w:rFonts w:eastAsia="SimSun"/>
                <w:position w:val="-6"/>
                <w:sz w:val="20"/>
                <w:szCs w:val="20"/>
              </w:rPr>
              <w:object w:dxaOrig="220" w:dyaOrig="279">
                <v:shape id="_x0000_i1256" type="#_x0000_t75" style="width:10.55pt;height:14.4pt" o:ole="">
                  <v:imagedata r:id="rId437" o:title=""/>
                </v:shape>
                <o:OLEObject Type="Embed" ProgID="Equation.DSMT4" ShapeID="_x0000_i1256" DrawAspect="Content" ObjectID="_1519033222" r:id="rId438"/>
              </w:objec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Fixed</w:t>
            </w:r>
          </w:p>
        </w:tc>
        <w:tc>
          <w:tcPr>
            <w:tcW w:w="0" w:type="auto"/>
            <w:gridSpan w:val="3"/>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20</w:t>
            </w:r>
          </w:p>
        </w:tc>
      </w:tr>
      <w:tr w:rsidR="00DD3C48" w:rsidRPr="00DD3C48" w:rsidTr="00DD3C48">
        <w:trPr>
          <w:trHeight w:val="50"/>
          <w:jc w:val="center"/>
        </w:trPr>
        <w:tc>
          <w:tcPr>
            <w:tcW w:w="0" w:type="auto"/>
            <w:vAlign w:val="center"/>
          </w:tcPr>
          <w:p w:rsidR="00DD3C48" w:rsidRPr="00DD3C48" w:rsidRDefault="00DD3C48" w:rsidP="00DD3C48">
            <w:pPr>
              <w:jc w:val="center"/>
              <w:rPr>
                <w:sz w:val="20"/>
                <w:szCs w:val="20"/>
              </w:rPr>
            </w:pPr>
            <w:r w:rsidRPr="00DD3C48">
              <w:rPr>
                <w:sz w:val="20"/>
                <w:szCs w:val="20"/>
              </w:rPr>
              <w:t xml:space="preserve">Per cluster XPR </w:t>
            </w:r>
            <w:r w:rsidRPr="00DD3C48">
              <w:rPr>
                <w:rFonts w:eastAsia="SimSun"/>
                <w:position w:val="-12"/>
                <w:sz w:val="20"/>
                <w:szCs w:val="20"/>
              </w:rPr>
              <w:object w:dxaOrig="260" w:dyaOrig="360">
                <v:shape id="_x0000_i1257" type="#_x0000_t75" style="width:12.95pt;height:18.25pt" o:ole="">
                  <v:imagedata r:id="rId439" o:title=""/>
                </v:shape>
                <o:OLEObject Type="Embed" ProgID="Equation.DSMT4" ShapeID="_x0000_i1257" DrawAspect="Content" ObjectID="_1519033223" r:id="rId440"/>
              </w:object>
            </w:r>
            <w:r w:rsidRPr="00DD3C48">
              <w:rPr>
                <w:rFonts w:eastAsiaTheme="minorEastAsia"/>
                <w:sz w:val="20"/>
                <w:szCs w:val="20"/>
                <w:lang w:eastAsia="zh-CN"/>
              </w:rPr>
              <w:t>[dB]</w:t>
            </w:r>
          </w:p>
        </w:tc>
        <w:tc>
          <w:tcPr>
            <w:tcW w:w="0" w:type="auto"/>
            <w:vAlign w:val="center"/>
          </w:tcPr>
          <w:p w:rsidR="00DD3C48" w:rsidRPr="00DD3C48" w:rsidRDefault="00DD3C48" w:rsidP="00DD3C48">
            <w:pPr>
              <w:jc w:val="center"/>
              <w:rPr>
                <w:sz w:val="20"/>
                <w:szCs w:val="20"/>
              </w:rPr>
            </w:pPr>
            <w:r w:rsidRPr="00DD3C48">
              <w:rPr>
                <w:rFonts w:eastAsiaTheme="minorEastAsia"/>
                <w:sz w:val="20"/>
                <w:szCs w:val="20"/>
                <w:lang w:eastAsia="zh-CN"/>
              </w:rPr>
              <w:t>N/A</w:t>
            </w:r>
          </w:p>
        </w:tc>
        <w:tc>
          <w:tcPr>
            <w:tcW w:w="0" w:type="auto"/>
            <w:gridSpan w:val="3"/>
            <w:vAlign w:val="center"/>
          </w:tcPr>
          <w:p w:rsidR="00DD3C48" w:rsidRPr="00DD3C48" w:rsidRDefault="00DD3C48" w:rsidP="00DD3C48">
            <w:pPr>
              <w:jc w:val="center"/>
              <w:rPr>
                <w:sz w:val="20"/>
                <w:szCs w:val="20"/>
              </w:rPr>
            </w:pPr>
            <w:r w:rsidRPr="00DD3C48">
              <w:rPr>
                <w:rFonts w:eastAsiaTheme="minorEastAsia"/>
                <w:sz w:val="20"/>
                <w:szCs w:val="20"/>
                <w:lang w:eastAsia="zh-CN"/>
              </w:rPr>
              <w:t>N/A</w:t>
            </w:r>
          </w:p>
        </w:tc>
      </w:tr>
      <w:tr w:rsidR="00DD3C48" w:rsidRPr="00DD3C48" w:rsidTr="00DD3C48">
        <w:trPr>
          <w:trHeight w:val="50"/>
          <w:jc w:val="center"/>
        </w:trPr>
        <w:tc>
          <w:tcPr>
            <w:tcW w:w="0" w:type="auto"/>
            <w:vAlign w:val="center"/>
          </w:tcPr>
          <w:p w:rsidR="00DD3C48" w:rsidRPr="00DD3C48" w:rsidRDefault="00DD3C48" w:rsidP="00DD3C48">
            <w:pPr>
              <w:jc w:val="center"/>
              <w:rPr>
                <w:rFonts w:eastAsiaTheme="minorEastAsia"/>
                <w:sz w:val="20"/>
                <w:szCs w:val="20"/>
                <w:lang w:eastAsia="zh-CN"/>
              </w:rPr>
            </w:pPr>
            <w:r w:rsidRPr="00DD3C48">
              <w:rPr>
                <w:sz w:val="20"/>
                <w:szCs w:val="20"/>
              </w:rPr>
              <w:t xml:space="preserve">Per sub-path XPR </w:t>
            </w:r>
            <w:r w:rsidRPr="00DD3C48">
              <w:rPr>
                <w:rFonts w:eastAsia="SimSun"/>
                <w:position w:val="-12"/>
                <w:sz w:val="20"/>
                <w:szCs w:val="20"/>
              </w:rPr>
              <w:object w:dxaOrig="279" w:dyaOrig="360">
                <v:shape id="_x0000_i1258" type="#_x0000_t75" style="width:14.4pt;height:18.25pt" o:ole="">
                  <v:imagedata r:id="rId441" o:title=""/>
                </v:shape>
                <o:OLEObject Type="Embed" ProgID="Equation.DSMT4" ShapeID="_x0000_i1258" DrawAspect="Content" ObjectID="_1519033224" r:id="rId442"/>
              </w:object>
            </w:r>
            <w:r w:rsidRPr="00DD3C48">
              <w:rPr>
                <w:rFonts w:eastAsiaTheme="minorEastAsia"/>
                <w:sz w:val="20"/>
                <w:szCs w:val="20"/>
                <w:lang w:eastAsia="zh-CN"/>
              </w:rPr>
              <w:t>[dB]</w:t>
            </w:r>
          </w:p>
        </w:tc>
        <w:tc>
          <w:tcPr>
            <w:tcW w:w="0" w:type="auto"/>
            <w:vAlign w:val="center"/>
          </w:tcPr>
          <w:p w:rsidR="00DD3C48" w:rsidRPr="00DD3C48" w:rsidRDefault="00DD3C48" w:rsidP="00DD3C48">
            <w:pPr>
              <w:jc w:val="center"/>
              <w:rPr>
                <w:rFonts w:eastAsiaTheme="minorEastAsia"/>
                <w:sz w:val="20"/>
                <w:szCs w:val="20"/>
                <w:lang w:eastAsia="zh-CN"/>
              </w:rPr>
            </w:pPr>
            <w:r w:rsidRPr="00DD3C48">
              <w:rPr>
                <w:rFonts w:eastAsiaTheme="minorEastAsia"/>
                <w:sz w:val="20"/>
                <w:szCs w:val="20"/>
                <w:lang w:eastAsia="zh-CN"/>
              </w:rPr>
              <w:t>N/A</w:t>
            </w:r>
          </w:p>
        </w:tc>
        <w:tc>
          <w:tcPr>
            <w:tcW w:w="0" w:type="auto"/>
            <w:gridSpan w:val="3"/>
            <w:vAlign w:val="center"/>
          </w:tcPr>
          <w:p w:rsidR="00DD3C48" w:rsidRPr="00DD3C48" w:rsidRDefault="00DD3C48" w:rsidP="00DD3C48">
            <w:pPr>
              <w:jc w:val="center"/>
              <w:rPr>
                <w:sz w:val="20"/>
                <w:szCs w:val="20"/>
              </w:rPr>
            </w:pPr>
            <w:r w:rsidRPr="00DD3C48">
              <w:rPr>
                <w:rFonts w:eastAsiaTheme="minorEastAsia"/>
                <w:sz w:val="20"/>
                <w:szCs w:val="20"/>
                <w:lang w:eastAsia="zh-CN"/>
              </w:rPr>
              <w:t>N/A</w:t>
            </w:r>
          </w:p>
        </w:tc>
      </w:tr>
    </w:tbl>
    <w:p w:rsidR="00A95AB9" w:rsidRPr="003B0F82" w:rsidRDefault="0067140E" w:rsidP="0067140E">
      <w:pPr>
        <w:widowControl w:val="0"/>
        <w:spacing w:before="120" w:line="271" w:lineRule="auto"/>
        <w:rPr>
          <w:rFonts w:eastAsiaTheme="minorEastAsia"/>
          <w:sz w:val="20"/>
          <w:szCs w:val="20"/>
          <w:lang w:eastAsia="zh-CN"/>
        </w:rPr>
      </w:pPr>
      <w:r w:rsidRPr="003B0F82">
        <w:rPr>
          <w:rFonts w:eastAsiaTheme="minorEastAsia"/>
          <w:sz w:val="20"/>
          <w:szCs w:val="20"/>
          <w:lang w:eastAsia="zh-CN"/>
        </w:rPr>
        <w:t xml:space="preserve">Note: The </w:t>
      </w:r>
      <w:r w:rsidR="00C84667" w:rsidRPr="003B0F82">
        <w:rPr>
          <w:rFonts w:eastAsiaTheme="minorEastAsia"/>
          <w:sz w:val="20"/>
          <w:szCs w:val="20"/>
          <w:lang w:eastAsia="zh-CN"/>
        </w:rPr>
        <w:t xml:space="preserve">statistical </w:t>
      </w:r>
      <w:r w:rsidRPr="003B0F82">
        <w:rPr>
          <w:rFonts w:eastAsiaTheme="minorEastAsia"/>
          <w:sz w:val="20"/>
          <w:szCs w:val="20"/>
          <w:lang w:eastAsia="zh-CN"/>
        </w:rPr>
        <w:t xml:space="preserve">parameter values in the above table are generally depending on selected scenario, frequency and LoS condition. </w:t>
      </w:r>
      <w:r w:rsidR="00C84667" w:rsidRPr="003B0F82">
        <w:rPr>
          <w:rFonts w:eastAsiaTheme="minorEastAsia"/>
          <w:sz w:val="20"/>
          <w:szCs w:val="20"/>
          <w:lang w:eastAsia="zh-CN"/>
        </w:rPr>
        <w:t>The type of best-fitted distribution may also depend on selected scenario, frequency and LoS condition.</w:t>
      </w:r>
    </w:p>
    <w:sectPr w:rsidR="00A95AB9" w:rsidRPr="003B0F82" w:rsidSect="00A40E17">
      <w:footerReference w:type="default" r:id="rId443"/>
      <w:type w:val="continuous"/>
      <w:pgSz w:w="12240" w:h="15840" w:code="1"/>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37223" w:rsidRDefault="00D37223">
      <w:r>
        <w:separator/>
      </w:r>
    </w:p>
  </w:endnote>
  <w:endnote w:type="continuationSeparator" w:id="0">
    <w:p w:rsidR="00D37223" w:rsidRDefault="00D37223">
      <w:r>
        <w:continuationSeparator/>
      </w:r>
    </w:p>
  </w:endnote>
  <w:endnote w:type="continuationNotice" w:id="1">
    <w:p w:rsidR="00D37223" w:rsidRDefault="00D37223"/>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Tahoma"/>
    <w:panose1 w:val="02010600030101010101"/>
    <w:charset w:val="00"/>
    <w:family w:val="roman"/>
    <w:notTrueType/>
    <w:pitch w:val="default"/>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FrutigerNext LT Regular">
    <w:charset w:val="00"/>
    <w:family w:val="swiss"/>
    <w:pitch w:val="variable"/>
    <w:sig w:usb0="A00000AF" w:usb1="4000204A" w:usb2="00000000" w:usb3="00000000" w:csb0="00000111" w:csb1="00000000"/>
  </w:font>
  <w:font w:name="Malgun Gothic">
    <w:panose1 w:val="020B0503020000020004"/>
    <w:charset w:val="81"/>
    <w:family w:val="swiss"/>
    <w:pitch w:val="variable"/>
    <w:sig w:usb0="900002AF" w:usb1="09D77CFB" w:usb2="00000012" w:usb3="00000000" w:csb0="00080001" w:csb1="00000000"/>
  </w:font>
  <w:font w:name="Meiryo">
    <w:panose1 w:val="020B0604030504040204"/>
    <w:charset w:val="80"/>
    <w:family w:val="swiss"/>
    <w:pitch w:val="variable"/>
    <w:sig w:usb0="E10102FF" w:usb1="EAC7FFFF" w:usb2="0001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282650"/>
      <w:docPartObj>
        <w:docPartGallery w:val="Page Numbers (Bottom of Page)"/>
        <w:docPartUnique/>
      </w:docPartObj>
    </w:sdtPr>
    <w:sdtContent>
      <w:p w:rsidR="00A637DC" w:rsidRDefault="00D81A80">
        <w:pPr>
          <w:pStyle w:val="Footer"/>
          <w:jc w:val="center"/>
        </w:pPr>
        <w:fldSimple w:instr=" PAGE   \* MERGEFORMAT ">
          <w:r w:rsidR="003B08E9">
            <w:rPr>
              <w:noProof/>
            </w:rPr>
            <w:t>14</w:t>
          </w:r>
        </w:fldSimple>
      </w:p>
    </w:sdtContent>
  </w:sdt>
  <w:p w:rsidR="00A637DC" w:rsidRDefault="00A637DC">
    <w:pPr>
      <w:pStyle w:val="Footer"/>
      <w:jc w:val="center"/>
      <w:rPr>
        <w:lang w:eastAsia="ja-JP"/>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37223" w:rsidRDefault="00D37223">
      <w:r>
        <w:separator/>
      </w:r>
    </w:p>
  </w:footnote>
  <w:footnote w:type="continuationSeparator" w:id="0">
    <w:p w:rsidR="00D37223" w:rsidRDefault="00D37223">
      <w:r>
        <w:continuationSeparator/>
      </w:r>
    </w:p>
  </w:footnote>
  <w:footnote w:type="continuationNotice" w:id="1">
    <w:p w:rsidR="00D37223" w:rsidRDefault="00D37223"/>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lvlText w:val=""/>
      <w:lvlJc w:val="left"/>
      <w:pPr>
        <w:tabs>
          <w:tab w:val="num" w:pos="360"/>
        </w:tabs>
        <w:ind w:left="360" w:hanging="360"/>
      </w:pPr>
      <w:rPr>
        <w:rFonts w:ascii="Symbol" w:hAnsi="Symbol" w:hint="default"/>
      </w:rPr>
    </w:lvl>
  </w:abstractNum>
  <w:abstractNum w:abstractNumId="1">
    <w:nsid w:val="0000000F"/>
    <w:multiLevelType w:val="singleLevel"/>
    <w:tmpl w:val="0000000F"/>
    <w:lvl w:ilvl="0">
      <w:start w:val="1"/>
      <w:numFmt w:val="decimal"/>
      <w:lvlText w:val="[%1]"/>
      <w:lvlJc w:val="left"/>
      <w:pPr>
        <w:tabs>
          <w:tab w:val="num" w:pos="2061"/>
        </w:tabs>
        <w:ind w:left="2061" w:hanging="360"/>
      </w:pPr>
    </w:lvl>
  </w:abstractNum>
  <w:abstractNum w:abstractNumId="2">
    <w:nsid w:val="00000010"/>
    <w:multiLevelType w:val="multilevel"/>
    <w:tmpl w:val="00000010"/>
    <w:lvl w:ilvl="0">
      <w:start w:val="1"/>
      <w:numFmt w:val="bullet"/>
      <w:lvlText w:val="•"/>
      <w:lvlJc w:val="left"/>
      <w:pPr>
        <w:tabs>
          <w:tab w:val="num" w:pos="720"/>
        </w:tabs>
        <w:ind w:left="720" w:hanging="360"/>
      </w:pPr>
      <w:rPr>
        <w:rFonts w:ascii="Times New Roman" w:hAnsi="Times New Roman" w:hint="default"/>
      </w:rPr>
    </w:lvl>
    <w:lvl w:ilvl="1">
      <w:start w:val="1"/>
      <w:numFmt w:val="bullet"/>
      <w:lvlText w:val="•"/>
      <w:lvlJc w:val="left"/>
      <w:pPr>
        <w:tabs>
          <w:tab w:val="num" w:pos="1440"/>
        </w:tabs>
        <w:ind w:left="1440" w:hanging="360"/>
      </w:pPr>
      <w:rPr>
        <w:rFonts w:ascii="Times New Roman" w:hAnsi="Times New Roman" w:hint="default"/>
      </w:rPr>
    </w:lvl>
    <w:lvl w:ilvl="2">
      <w:start w:val="1"/>
      <w:numFmt w:val="bullet"/>
      <w:lvlText w:val="•"/>
      <w:lvlJc w:val="left"/>
      <w:pPr>
        <w:tabs>
          <w:tab w:val="num" w:pos="2160"/>
        </w:tabs>
        <w:ind w:left="2160" w:hanging="360"/>
      </w:pPr>
      <w:rPr>
        <w:rFonts w:ascii="Times New Roman" w:hAnsi="Times New Roman" w:hint="default"/>
      </w:rPr>
    </w:lvl>
    <w:lvl w:ilvl="3">
      <w:start w:val="1"/>
      <w:numFmt w:val="bullet"/>
      <w:lvlText w:val="•"/>
      <w:lvlJc w:val="left"/>
      <w:pPr>
        <w:tabs>
          <w:tab w:val="num" w:pos="2880"/>
        </w:tabs>
        <w:ind w:left="2880" w:hanging="360"/>
      </w:pPr>
      <w:rPr>
        <w:rFonts w:ascii="Times New Roman" w:hAnsi="Times New Roman" w:hint="default"/>
      </w:rPr>
    </w:lvl>
    <w:lvl w:ilvl="4">
      <w:start w:val="1"/>
      <w:numFmt w:val="bullet"/>
      <w:lvlText w:val="•"/>
      <w:lvlJc w:val="left"/>
      <w:pPr>
        <w:tabs>
          <w:tab w:val="num" w:pos="3600"/>
        </w:tabs>
        <w:ind w:left="3600" w:hanging="360"/>
      </w:pPr>
      <w:rPr>
        <w:rFonts w:ascii="Times New Roman" w:hAnsi="Times New Roman" w:hint="default"/>
      </w:rPr>
    </w:lvl>
    <w:lvl w:ilvl="5">
      <w:start w:val="1"/>
      <w:numFmt w:val="bullet"/>
      <w:lvlText w:val="•"/>
      <w:lvlJc w:val="left"/>
      <w:pPr>
        <w:tabs>
          <w:tab w:val="num" w:pos="4320"/>
        </w:tabs>
        <w:ind w:left="4320" w:hanging="360"/>
      </w:pPr>
      <w:rPr>
        <w:rFonts w:ascii="Times New Roman" w:hAnsi="Times New Roman" w:hint="default"/>
      </w:rPr>
    </w:lvl>
    <w:lvl w:ilvl="6">
      <w:start w:val="1"/>
      <w:numFmt w:val="bullet"/>
      <w:lvlText w:val="•"/>
      <w:lvlJc w:val="left"/>
      <w:pPr>
        <w:tabs>
          <w:tab w:val="num" w:pos="5040"/>
        </w:tabs>
        <w:ind w:left="5040" w:hanging="360"/>
      </w:pPr>
      <w:rPr>
        <w:rFonts w:ascii="Times New Roman" w:hAnsi="Times New Roman" w:hint="default"/>
      </w:rPr>
    </w:lvl>
    <w:lvl w:ilvl="7">
      <w:start w:val="1"/>
      <w:numFmt w:val="bullet"/>
      <w:lvlText w:val="•"/>
      <w:lvlJc w:val="left"/>
      <w:pPr>
        <w:tabs>
          <w:tab w:val="num" w:pos="5760"/>
        </w:tabs>
        <w:ind w:left="5760" w:hanging="360"/>
      </w:pPr>
      <w:rPr>
        <w:rFonts w:ascii="Times New Roman" w:hAnsi="Times New Roman" w:hint="default"/>
      </w:rPr>
    </w:lvl>
    <w:lvl w:ilvl="8">
      <w:start w:val="1"/>
      <w:numFmt w:val="bullet"/>
      <w:lvlText w:val="•"/>
      <w:lvlJc w:val="left"/>
      <w:pPr>
        <w:tabs>
          <w:tab w:val="num" w:pos="6480"/>
        </w:tabs>
        <w:ind w:left="6480" w:hanging="360"/>
      </w:pPr>
      <w:rPr>
        <w:rFonts w:ascii="Times New Roman" w:hAnsi="Times New Roman" w:hint="default"/>
      </w:rPr>
    </w:lvl>
  </w:abstractNum>
  <w:abstractNum w:abstractNumId="3">
    <w:nsid w:val="00000011"/>
    <w:multiLevelType w:val="multilevel"/>
    <w:tmpl w:val="00000011"/>
    <w:lvl w:ilvl="0">
      <w:start w:val="1"/>
      <w:numFmt w:val="bullet"/>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021E6B74"/>
    <w:multiLevelType w:val="hybridMultilevel"/>
    <w:tmpl w:val="36F49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3D82E2C"/>
    <w:multiLevelType w:val="hybridMultilevel"/>
    <w:tmpl w:val="8A4E614E"/>
    <w:lvl w:ilvl="0" w:tplc="D6003938">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nsid w:val="056774A8"/>
    <w:multiLevelType w:val="hybridMultilevel"/>
    <w:tmpl w:val="FE7ECFF0"/>
    <w:lvl w:ilvl="0" w:tplc="8A3CA7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B6019FA"/>
    <w:multiLevelType w:val="hybridMultilevel"/>
    <w:tmpl w:val="C0C016C6"/>
    <w:lvl w:ilvl="0" w:tplc="11E4A1A0">
      <w:start w:val="1"/>
      <w:numFmt w:val="lowerLetter"/>
      <w:lvlText w:val="(%1)"/>
      <w:lvlJc w:val="left"/>
      <w:pPr>
        <w:ind w:left="2505" w:hanging="360"/>
      </w:pPr>
      <w:rPr>
        <w:rFonts w:hint="default"/>
      </w:rPr>
    </w:lvl>
    <w:lvl w:ilvl="1" w:tplc="276A73F0" w:tentative="1">
      <w:start w:val="1"/>
      <w:numFmt w:val="lowerLetter"/>
      <w:lvlText w:val="%2)"/>
      <w:lvlJc w:val="left"/>
      <w:pPr>
        <w:ind w:left="2985" w:hanging="420"/>
      </w:pPr>
    </w:lvl>
    <w:lvl w:ilvl="2" w:tplc="211699CA" w:tentative="1">
      <w:start w:val="1"/>
      <w:numFmt w:val="lowerRoman"/>
      <w:lvlText w:val="%3."/>
      <w:lvlJc w:val="right"/>
      <w:pPr>
        <w:ind w:left="3405" w:hanging="420"/>
      </w:pPr>
    </w:lvl>
    <w:lvl w:ilvl="3" w:tplc="85DE0500" w:tentative="1">
      <w:start w:val="1"/>
      <w:numFmt w:val="decimal"/>
      <w:lvlText w:val="%4."/>
      <w:lvlJc w:val="left"/>
      <w:pPr>
        <w:ind w:left="3825" w:hanging="420"/>
      </w:pPr>
    </w:lvl>
    <w:lvl w:ilvl="4" w:tplc="2382BF06" w:tentative="1">
      <w:start w:val="1"/>
      <w:numFmt w:val="lowerLetter"/>
      <w:lvlText w:val="%5)"/>
      <w:lvlJc w:val="left"/>
      <w:pPr>
        <w:ind w:left="4245" w:hanging="420"/>
      </w:pPr>
    </w:lvl>
    <w:lvl w:ilvl="5" w:tplc="BE1481F2" w:tentative="1">
      <w:start w:val="1"/>
      <w:numFmt w:val="lowerRoman"/>
      <w:lvlText w:val="%6."/>
      <w:lvlJc w:val="right"/>
      <w:pPr>
        <w:ind w:left="4665" w:hanging="420"/>
      </w:pPr>
    </w:lvl>
    <w:lvl w:ilvl="6" w:tplc="8E9EA72C" w:tentative="1">
      <w:start w:val="1"/>
      <w:numFmt w:val="decimal"/>
      <w:lvlText w:val="%7."/>
      <w:lvlJc w:val="left"/>
      <w:pPr>
        <w:ind w:left="5085" w:hanging="420"/>
      </w:pPr>
    </w:lvl>
    <w:lvl w:ilvl="7" w:tplc="AD005440" w:tentative="1">
      <w:start w:val="1"/>
      <w:numFmt w:val="lowerLetter"/>
      <w:lvlText w:val="%8)"/>
      <w:lvlJc w:val="left"/>
      <w:pPr>
        <w:ind w:left="5505" w:hanging="420"/>
      </w:pPr>
    </w:lvl>
    <w:lvl w:ilvl="8" w:tplc="7CF43086" w:tentative="1">
      <w:start w:val="1"/>
      <w:numFmt w:val="lowerRoman"/>
      <w:lvlText w:val="%9."/>
      <w:lvlJc w:val="right"/>
      <w:pPr>
        <w:ind w:left="5925" w:hanging="420"/>
      </w:pPr>
    </w:lvl>
  </w:abstractNum>
  <w:abstractNum w:abstractNumId="8">
    <w:nsid w:val="10222A6E"/>
    <w:multiLevelType w:val="hybridMultilevel"/>
    <w:tmpl w:val="5A5CE48A"/>
    <w:lvl w:ilvl="0" w:tplc="04090011">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187D3866"/>
    <w:multiLevelType w:val="hybridMultilevel"/>
    <w:tmpl w:val="A508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nsid w:val="250B4B74"/>
    <w:multiLevelType w:val="hybridMultilevel"/>
    <w:tmpl w:val="B84485EE"/>
    <w:lvl w:ilvl="0" w:tplc="E47C260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8992238"/>
    <w:multiLevelType w:val="hybridMultilevel"/>
    <w:tmpl w:val="D9506D10"/>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3">
    <w:nsid w:val="294504D8"/>
    <w:multiLevelType w:val="hybridMultilevel"/>
    <w:tmpl w:val="0B343BB0"/>
    <w:lvl w:ilvl="0" w:tplc="04090019">
      <w:start w:val="1"/>
      <w:numFmt w:val="lowerLetter"/>
      <w:lvlText w:val="%1)"/>
      <w:lvlJc w:val="left"/>
      <w:pPr>
        <w:ind w:left="1200" w:hanging="420"/>
      </w:p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14">
    <w:nsid w:val="29C235A5"/>
    <w:multiLevelType w:val="hybridMultilevel"/>
    <w:tmpl w:val="2ACC44F4"/>
    <w:lvl w:ilvl="0" w:tplc="7E5E54FE">
      <w:start w:val="3"/>
      <w:numFmt w:val="bullet"/>
      <w:lvlText w:val="-"/>
      <w:lvlJc w:val="left"/>
      <w:pPr>
        <w:ind w:left="1620" w:hanging="360"/>
      </w:pPr>
      <w:rPr>
        <w:rFonts w:ascii="Times New Roman" w:eastAsiaTheme="minorEastAsia" w:hAnsi="Times New Roman" w:cs="Times New Roman"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5">
    <w:nsid w:val="2C9B74C0"/>
    <w:multiLevelType w:val="hybridMultilevel"/>
    <w:tmpl w:val="6F720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12F27F6"/>
    <w:multiLevelType w:val="hybridMultilevel"/>
    <w:tmpl w:val="74845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4D5045A"/>
    <w:multiLevelType w:val="singleLevel"/>
    <w:tmpl w:val="B3FC4AEC"/>
    <w:lvl w:ilvl="0">
      <w:start w:val="1"/>
      <w:numFmt w:val="bullet"/>
      <w:lvlText w:val=""/>
      <w:lvlJc w:val="left"/>
      <w:pPr>
        <w:tabs>
          <w:tab w:val="num" w:pos="360"/>
        </w:tabs>
        <w:ind w:left="340" w:hanging="340"/>
      </w:pPr>
      <w:rPr>
        <w:rFonts w:ascii="Symbol" w:hAnsi="Symbol" w:hint="default"/>
      </w:rPr>
    </w:lvl>
  </w:abstractNum>
  <w:abstractNum w:abstractNumId="18">
    <w:nsid w:val="36064451"/>
    <w:multiLevelType w:val="hybridMultilevel"/>
    <w:tmpl w:val="5422F9BE"/>
    <w:lvl w:ilvl="0" w:tplc="26168CA0">
      <w:start w:val="1"/>
      <w:numFmt w:val="bullet"/>
      <w:lvlText w:val=""/>
      <w:lvlJc w:val="left"/>
      <w:pPr>
        <w:ind w:left="720" w:hanging="360"/>
      </w:pPr>
      <w:rPr>
        <w:rFonts w:ascii="Symbol" w:hAnsi="Symbol" w:hint="default"/>
      </w:rPr>
    </w:lvl>
    <w:lvl w:ilvl="1" w:tplc="785AA474" w:tentative="1">
      <w:start w:val="1"/>
      <w:numFmt w:val="bullet"/>
      <w:lvlText w:val="o"/>
      <w:lvlJc w:val="left"/>
      <w:pPr>
        <w:ind w:left="1440" w:hanging="360"/>
      </w:pPr>
      <w:rPr>
        <w:rFonts w:ascii="Courier New" w:hAnsi="Courier New" w:cs="Courier New" w:hint="default"/>
      </w:rPr>
    </w:lvl>
    <w:lvl w:ilvl="2" w:tplc="9B269E22" w:tentative="1">
      <w:start w:val="1"/>
      <w:numFmt w:val="bullet"/>
      <w:lvlText w:val=""/>
      <w:lvlJc w:val="left"/>
      <w:pPr>
        <w:ind w:left="2160" w:hanging="360"/>
      </w:pPr>
      <w:rPr>
        <w:rFonts w:ascii="Wingdings" w:hAnsi="Wingdings" w:hint="default"/>
      </w:rPr>
    </w:lvl>
    <w:lvl w:ilvl="3" w:tplc="22A0DB6A" w:tentative="1">
      <w:start w:val="1"/>
      <w:numFmt w:val="bullet"/>
      <w:lvlText w:val=""/>
      <w:lvlJc w:val="left"/>
      <w:pPr>
        <w:ind w:left="2880" w:hanging="360"/>
      </w:pPr>
      <w:rPr>
        <w:rFonts w:ascii="Symbol" w:hAnsi="Symbol" w:hint="default"/>
      </w:rPr>
    </w:lvl>
    <w:lvl w:ilvl="4" w:tplc="EE9A4430" w:tentative="1">
      <w:start w:val="1"/>
      <w:numFmt w:val="bullet"/>
      <w:lvlText w:val="o"/>
      <w:lvlJc w:val="left"/>
      <w:pPr>
        <w:ind w:left="3600" w:hanging="360"/>
      </w:pPr>
      <w:rPr>
        <w:rFonts w:ascii="Courier New" w:hAnsi="Courier New" w:cs="Courier New" w:hint="default"/>
      </w:rPr>
    </w:lvl>
    <w:lvl w:ilvl="5" w:tplc="39E8D188" w:tentative="1">
      <w:start w:val="1"/>
      <w:numFmt w:val="bullet"/>
      <w:lvlText w:val=""/>
      <w:lvlJc w:val="left"/>
      <w:pPr>
        <w:ind w:left="4320" w:hanging="360"/>
      </w:pPr>
      <w:rPr>
        <w:rFonts w:ascii="Wingdings" w:hAnsi="Wingdings" w:hint="default"/>
      </w:rPr>
    </w:lvl>
    <w:lvl w:ilvl="6" w:tplc="EFF87F84" w:tentative="1">
      <w:start w:val="1"/>
      <w:numFmt w:val="bullet"/>
      <w:lvlText w:val=""/>
      <w:lvlJc w:val="left"/>
      <w:pPr>
        <w:ind w:left="5040" w:hanging="360"/>
      </w:pPr>
      <w:rPr>
        <w:rFonts w:ascii="Symbol" w:hAnsi="Symbol" w:hint="default"/>
      </w:rPr>
    </w:lvl>
    <w:lvl w:ilvl="7" w:tplc="73EE1110" w:tentative="1">
      <w:start w:val="1"/>
      <w:numFmt w:val="bullet"/>
      <w:lvlText w:val="o"/>
      <w:lvlJc w:val="left"/>
      <w:pPr>
        <w:ind w:left="5760" w:hanging="360"/>
      </w:pPr>
      <w:rPr>
        <w:rFonts w:ascii="Courier New" w:hAnsi="Courier New" w:cs="Courier New" w:hint="default"/>
      </w:rPr>
    </w:lvl>
    <w:lvl w:ilvl="8" w:tplc="0C849D48" w:tentative="1">
      <w:start w:val="1"/>
      <w:numFmt w:val="bullet"/>
      <w:lvlText w:val=""/>
      <w:lvlJc w:val="left"/>
      <w:pPr>
        <w:ind w:left="6480" w:hanging="360"/>
      </w:pPr>
      <w:rPr>
        <w:rFonts w:ascii="Wingdings" w:hAnsi="Wingdings" w:hint="default"/>
      </w:rPr>
    </w:lvl>
  </w:abstractNum>
  <w:abstractNum w:abstractNumId="19">
    <w:nsid w:val="386F300A"/>
    <w:multiLevelType w:val="hybridMultilevel"/>
    <w:tmpl w:val="7CB47AE4"/>
    <w:lvl w:ilvl="0" w:tplc="04090011">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nsid w:val="3BD473BB"/>
    <w:multiLevelType w:val="hybridMultilevel"/>
    <w:tmpl w:val="3C50410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1DC66CF"/>
    <w:multiLevelType w:val="hybridMultilevel"/>
    <w:tmpl w:val="FE7ECFF0"/>
    <w:lvl w:ilvl="0" w:tplc="8A3CA7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33F0F2A"/>
    <w:multiLevelType w:val="hybridMultilevel"/>
    <w:tmpl w:val="12CA1E12"/>
    <w:lvl w:ilvl="0" w:tplc="481CCE26">
      <w:start w:val="3"/>
      <w:numFmt w:val="bullet"/>
      <w:lvlText w:val=""/>
      <w:lvlJc w:val="left"/>
      <w:pPr>
        <w:ind w:left="1980" w:hanging="360"/>
      </w:pPr>
      <w:rPr>
        <w:rFonts w:ascii="Wingdings" w:eastAsiaTheme="minorEastAsia" w:hAnsi="Wingdings" w:cs="Times New Roman" w:hint="default"/>
      </w:rPr>
    </w:lvl>
    <w:lvl w:ilvl="1" w:tplc="04090003" w:tentative="1">
      <w:start w:val="1"/>
      <w:numFmt w:val="bullet"/>
      <w:lvlText w:val=""/>
      <w:lvlJc w:val="left"/>
      <w:pPr>
        <w:ind w:left="2460" w:hanging="420"/>
      </w:pPr>
      <w:rPr>
        <w:rFonts w:ascii="Wingdings" w:hAnsi="Wingdings" w:hint="default"/>
      </w:rPr>
    </w:lvl>
    <w:lvl w:ilvl="2" w:tplc="04090005" w:tentative="1">
      <w:start w:val="1"/>
      <w:numFmt w:val="bullet"/>
      <w:lvlText w:val=""/>
      <w:lvlJc w:val="left"/>
      <w:pPr>
        <w:ind w:left="2880" w:hanging="420"/>
      </w:pPr>
      <w:rPr>
        <w:rFonts w:ascii="Wingdings" w:hAnsi="Wingdings" w:hint="default"/>
      </w:rPr>
    </w:lvl>
    <w:lvl w:ilvl="3" w:tplc="04090001" w:tentative="1">
      <w:start w:val="1"/>
      <w:numFmt w:val="bullet"/>
      <w:lvlText w:val=""/>
      <w:lvlJc w:val="left"/>
      <w:pPr>
        <w:ind w:left="3300" w:hanging="420"/>
      </w:pPr>
      <w:rPr>
        <w:rFonts w:ascii="Wingdings" w:hAnsi="Wingdings" w:hint="default"/>
      </w:rPr>
    </w:lvl>
    <w:lvl w:ilvl="4" w:tplc="04090003" w:tentative="1">
      <w:start w:val="1"/>
      <w:numFmt w:val="bullet"/>
      <w:lvlText w:val=""/>
      <w:lvlJc w:val="left"/>
      <w:pPr>
        <w:ind w:left="3720" w:hanging="420"/>
      </w:pPr>
      <w:rPr>
        <w:rFonts w:ascii="Wingdings" w:hAnsi="Wingdings" w:hint="default"/>
      </w:rPr>
    </w:lvl>
    <w:lvl w:ilvl="5" w:tplc="04090005" w:tentative="1">
      <w:start w:val="1"/>
      <w:numFmt w:val="bullet"/>
      <w:lvlText w:val=""/>
      <w:lvlJc w:val="left"/>
      <w:pPr>
        <w:ind w:left="4140" w:hanging="420"/>
      </w:pPr>
      <w:rPr>
        <w:rFonts w:ascii="Wingdings" w:hAnsi="Wingdings" w:hint="default"/>
      </w:rPr>
    </w:lvl>
    <w:lvl w:ilvl="6" w:tplc="04090001" w:tentative="1">
      <w:start w:val="1"/>
      <w:numFmt w:val="bullet"/>
      <w:lvlText w:val=""/>
      <w:lvlJc w:val="left"/>
      <w:pPr>
        <w:ind w:left="4560" w:hanging="420"/>
      </w:pPr>
      <w:rPr>
        <w:rFonts w:ascii="Wingdings" w:hAnsi="Wingdings" w:hint="default"/>
      </w:rPr>
    </w:lvl>
    <w:lvl w:ilvl="7" w:tplc="04090003" w:tentative="1">
      <w:start w:val="1"/>
      <w:numFmt w:val="bullet"/>
      <w:lvlText w:val=""/>
      <w:lvlJc w:val="left"/>
      <w:pPr>
        <w:ind w:left="4980" w:hanging="420"/>
      </w:pPr>
      <w:rPr>
        <w:rFonts w:ascii="Wingdings" w:hAnsi="Wingdings" w:hint="default"/>
      </w:rPr>
    </w:lvl>
    <w:lvl w:ilvl="8" w:tplc="04090005" w:tentative="1">
      <w:start w:val="1"/>
      <w:numFmt w:val="bullet"/>
      <w:lvlText w:val=""/>
      <w:lvlJc w:val="left"/>
      <w:pPr>
        <w:ind w:left="5400" w:hanging="420"/>
      </w:pPr>
      <w:rPr>
        <w:rFonts w:ascii="Wingdings" w:hAnsi="Wingdings" w:hint="default"/>
      </w:rPr>
    </w:lvl>
  </w:abstractNum>
  <w:abstractNum w:abstractNumId="23">
    <w:nsid w:val="444844C3"/>
    <w:multiLevelType w:val="hybridMultilevel"/>
    <w:tmpl w:val="531E2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5EB1400"/>
    <w:multiLevelType w:val="hybridMultilevel"/>
    <w:tmpl w:val="D49868B4"/>
    <w:lvl w:ilvl="0" w:tplc="04090001">
      <w:start w:val="1"/>
      <w:numFmt w:val="lowerLetter"/>
      <w:lvlText w:val="(%1)"/>
      <w:lvlJc w:val="left"/>
      <w:pPr>
        <w:ind w:left="2610" w:hanging="360"/>
      </w:pPr>
      <w:rPr>
        <w:rFonts w:hint="default"/>
      </w:rPr>
    </w:lvl>
    <w:lvl w:ilvl="1" w:tplc="04090003" w:tentative="1">
      <w:start w:val="1"/>
      <w:numFmt w:val="lowerLetter"/>
      <w:lvlText w:val="%2)"/>
      <w:lvlJc w:val="left"/>
      <w:pPr>
        <w:ind w:left="3090" w:hanging="420"/>
      </w:pPr>
    </w:lvl>
    <w:lvl w:ilvl="2" w:tplc="04090005" w:tentative="1">
      <w:start w:val="1"/>
      <w:numFmt w:val="lowerRoman"/>
      <w:lvlText w:val="%3."/>
      <w:lvlJc w:val="right"/>
      <w:pPr>
        <w:ind w:left="3510" w:hanging="420"/>
      </w:pPr>
    </w:lvl>
    <w:lvl w:ilvl="3" w:tplc="04090001" w:tentative="1">
      <w:start w:val="1"/>
      <w:numFmt w:val="decimal"/>
      <w:lvlText w:val="%4."/>
      <w:lvlJc w:val="left"/>
      <w:pPr>
        <w:ind w:left="3930" w:hanging="420"/>
      </w:pPr>
    </w:lvl>
    <w:lvl w:ilvl="4" w:tplc="04090003" w:tentative="1">
      <w:start w:val="1"/>
      <w:numFmt w:val="lowerLetter"/>
      <w:lvlText w:val="%5)"/>
      <w:lvlJc w:val="left"/>
      <w:pPr>
        <w:ind w:left="4350" w:hanging="420"/>
      </w:pPr>
    </w:lvl>
    <w:lvl w:ilvl="5" w:tplc="04090005" w:tentative="1">
      <w:start w:val="1"/>
      <w:numFmt w:val="lowerRoman"/>
      <w:lvlText w:val="%6."/>
      <w:lvlJc w:val="right"/>
      <w:pPr>
        <w:ind w:left="4770" w:hanging="420"/>
      </w:pPr>
    </w:lvl>
    <w:lvl w:ilvl="6" w:tplc="04090001" w:tentative="1">
      <w:start w:val="1"/>
      <w:numFmt w:val="decimal"/>
      <w:lvlText w:val="%7."/>
      <w:lvlJc w:val="left"/>
      <w:pPr>
        <w:ind w:left="5190" w:hanging="420"/>
      </w:pPr>
    </w:lvl>
    <w:lvl w:ilvl="7" w:tplc="04090003" w:tentative="1">
      <w:start w:val="1"/>
      <w:numFmt w:val="lowerLetter"/>
      <w:lvlText w:val="%8)"/>
      <w:lvlJc w:val="left"/>
      <w:pPr>
        <w:ind w:left="5610" w:hanging="420"/>
      </w:pPr>
    </w:lvl>
    <w:lvl w:ilvl="8" w:tplc="04090005" w:tentative="1">
      <w:start w:val="1"/>
      <w:numFmt w:val="lowerRoman"/>
      <w:lvlText w:val="%9."/>
      <w:lvlJc w:val="right"/>
      <w:pPr>
        <w:ind w:left="6030" w:hanging="420"/>
      </w:pPr>
    </w:lvl>
  </w:abstractNum>
  <w:abstractNum w:abstractNumId="25">
    <w:nsid w:val="473C0CF9"/>
    <w:multiLevelType w:val="hybridMultilevel"/>
    <w:tmpl w:val="BD726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19D08CA"/>
    <w:multiLevelType w:val="hybridMultilevel"/>
    <w:tmpl w:val="977285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4AE27F1"/>
    <w:multiLevelType w:val="singleLevel"/>
    <w:tmpl w:val="88606ABE"/>
    <w:lvl w:ilvl="0">
      <w:start w:val="1"/>
      <w:numFmt w:val="bullet"/>
      <w:lvlText w:val=""/>
      <w:lvlJc w:val="left"/>
      <w:pPr>
        <w:tabs>
          <w:tab w:val="num" w:pos="992"/>
        </w:tabs>
        <w:ind w:left="992" w:hanging="425"/>
      </w:pPr>
      <w:rPr>
        <w:rFonts w:ascii="Symbol" w:hAnsi="Symbol" w:hint="default"/>
      </w:rPr>
    </w:lvl>
  </w:abstractNum>
  <w:abstractNum w:abstractNumId="28">
    <w:nsid w:val="69330486"/>
    <w:multiLevelType w:val="hybridMultilevel"/>
    <w:tmpl w:val="57FCC88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703157D4"/>
    <w:multiLevelType w:val="multilevel"/>
    <w:tmpl w:val="00DC46A6"/>
    <w:lvl w:ilvl="0">
      <w:start w:val="1"/>
      <w:numFmt w:val="decimal"/>
      <w:pStyle w:val="Heading1"/>
      <w:lvlText w:val="%1."/>
      <w:lvlJc w:val="left"/>
      <w:pPr>
        <w:tabs>
          <w:tab w:val="num" w:pos="425"/>
        </w:tabs>
        <w:ind w:left="425" w:hanging="425"/>
      </w:pPr>
      <w:rPr>
        <w:lang w:val="en-GB"/>
      </w:rPr>
    </w:lvl>
    <w:lvl w:ilvl="1">
      <w:start w:val="1"/>
      <w:numFmt w:val="decimal"/>
      <w:pStyle w:val="Heading2"/>
      <w:lvlText w:val="%1.%2."/>
      <w:lvlJc w:val="left"/>
      <w:pPr>
        <w:tabs>
          <w:tab w:val="num" w:pos="567"/>
        </w:tabs>
        <w:ind w:left="567" w:hanging="567"/>
      </w:pPr>
      <w:rPr>
        <w:lang w:val="en-US"/>
      </w:rPr>
    </w:lvl>
    <w:lvl w:ilvl="2">
      <w:start w:val="1"/>
      <w:numFmt w:val="decimal"/>
      <w:pStyle w:val="Heading3"/>
      <w:lvlText w:val="%1.%2.%3."/>
      <w:lvlJc w:val="left"/>
      <w:pPr>
        <w:tabs>
          <w:tab w:val="num" w:pos="709"/>
        </w:tabs>
        <w:ind w:left="709" w:hanging="709"/>
      </w:pPr>
    </w:lvl>
    <w:lvl w:ilvl="3">
      <w:start w:val="1"/>
      <w:numFmt w:val="decimal"/>
      <w:pStyle w:val="Heading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0">
    <w:nsid w:val="74AC2C8E"/>
    <w:multiLevelType w:val="hybridMultilevel"/>
    <w:tmpl w:val="DD06EAB8"/>
    <w:lvl w:ilvl="0" w:tplc="B896E824">
      <w:start w:val="1"/>
      <w:numFmt w:val="bullet"/>
      <w:lvlText w:val=""/>
      <w:lvlJc w:val="left"/>
      <w:pPr>
        <w:ind w:left="1260" w:hanging="420"/>
      </w:pPr>
      <w:rPr>
        <w:rFonts w:ascii="Wingdings" w:hAnsi="Wingdings" w:hint="default"/>
      </w:rPr>
    </w:lvl>
    <w:lvl w:ilvl="1" w:tplc="48B00398" w:tentative="1">
      <w:start w:val="1"/>
      <w:numFmt w:val="bullet"/>
      <w:lvlText w:val=""/>
      <w:lvlJc w:val="left"/>
      <w:pPr>
        <w:ind w:left="1680" w:hanging="420"/>
      </w:pPr>
      <w:rPr>
        <w:rFonts w:ascii="Wingdings" w:hAnsi="Wingdings" w:hint="default"/>
      </w:rPr>
    </w:lvl>
    <w:lvl w:ilvl="2" w:tplc="2C9CBB70" w:tentative="1">
      <w:start w:val="1"/>
      <w:numFmt w:val="bullet"/>
      <w:lvlText w:val=""/>
      <w:lvlJc w:val="left"/>
      <w:pPr>
        <w:ind w:left="2100" w:hanging="420"/>
      </w:pPr>
      <w:rPr>
        <w:rFonts w:ascii="Wingdings" w:hAnsi="Wingdings" w:hint="default"/>
      </w:rPr>
    </w:lvl>
    <w:lvl w:ilvl="3" w:tplc="4A200F74" w:tentative="1">
      <w:start w:val="1"/>
      <w:numFmt w:val="bullet"/>
      <w:lvlText w:val=""/>
      <w:lvlJc w:val="left"/>
      <w:pPr>
        <w:ind w:left="2520" w:hanging="420"/>
      </w:pPr>
      <w:rPr>
        <w:rFonts w:ascii="Wingdings" w:hAnsi="Wingdings" w:hint="default"/>
      </w:rPr>
    </w:lvl>
    <w:lvl w:ilvl="4" w:tplc="12302626" w:tentative="1">
      <w:start w:val="1"/>
      <w:numFmt w:val="bullet"/>
      <w:lvlText w:val=""/>
      <w:lvlJc w:val="left"/>
      <w:pPr>
        <w:ind w:left="2940" w:hanging="420"/>
      </w:pPr>
      <w:rPr>
        <w:rFonts w:ascii="Wingdings" w:hAnsi="Wingdings" w:hint="default"/>
      </w:rPr>
    </w:lvl>
    <w:lvl w:ilvl="5" w:tplc="F0EE9B3A" w:tentative="1">
      <w:start w:val="1"/>
      <w:numFmt w:val="bullet"/>
      <w:lvlText w:val=""/>
      <w:lvlJc w:val="left"/>
      <w:pPr>
        <w:ind w:left="3360" w:hanging="420"/>
      </w:pPr>
      <w:rPr>
        <w:rFonts w:ascii="Wingdings" w:hAnsi="Wingdings" w:hint="default"/>
      </w:rPr>
    </w:lvl>
    <w:lvl w:ilvl="6" w:tplc="8A78AC02" w:tentative="1">
      <w:start w:val="1"/>
      <w:numFmt w:val="bullet"/>
      <w:lvlText w:val=""/>
      <w:lvlJc w:val="left"/>
      <w:pPr>
        <w:ind w:left="3780" w:hanging="420"/>
      </w:pPr>
      <w:rPr>
        <w:rFonts w:ascii="Wingdings" w:hAnsi="Wingdings" w:hint="default"/>
      </w:rPr>
    </w:lvl>
    <w:lvl w:ilvl="7" w:tplc="5608D6F4" w:tentative="1">
      <w:start w:val="1"/>
      <w:numFmt w:val="bullet"/>
      <w:lvlText w:val=""/>
      <w:lvlJc w:val="left"/>
      <w:pPr>
        <w:ind w:left="4200" w:hanging="420"/>
      </w:pPr>
      <w:rPr>
        <w:rFonts w:ascii="Wingdings" w:hAnsi="Wingdings" w:hint="default"/>
      </w:rPr>
    </w:lvl>
    <w:lvl w:ilvl="8" w:tplc="090A271C" w:tentative="1">
      <w:start w:val="1"/>
      <w:numFmt w:val="bullet"/>
      <w:lvlText w:val=""/>
      <w:lvlJc w:val="left"/>
      <w:pPr>
        <w:ind w:left="4620" w:hanging="420"/>
      </w:pPr>
      <w:rPr>
        <w:rFonts w:ascii="Wingdings" w:hAnsi="Wingdings" w:hint="default"/>
      </w:rPr>
    </w:lvl>
  </w:abstractNum>
  <w:abstractNum w:abstractNumId="31">
    <w:nsid w:val="7BC330F5"/>
    <w:multiLevelType w:val="hybridMultilevel"/>
    <w:tmpl w:val="C2769C2A"/>
    <w:lvl w:ilvl="0" w:tplc="08090005">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EC7728F"/>
    <w:multiLevelType w:val="hybridMultilevel"/>
    <w:tmpl w:val="7CB47AE4"/>
    <w:lvl w:ilvl="0" w:tplc="04090011">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0"/>
  </w:num>
  <w:num w:numId="2">
    <w:abstractNumId w:val="27"/>
  </w:num>
  <w:num w:numId="3">
    <w:abstractNumId w:val="29"/>
  </w:num>
  <w:num w:numId="4">
    <w:abstractNumId w:val="17"/>
  </w:num>
  <w:num w:numId="5">
    <w:abstractNumId w:val="31"/>
  </w:num>
  <w:num w:numId="6">
    <w:abstractNumId w:val="10"/>
  </w:num>
  <w:num w:numId="7">
    <w:abstractNumId w:val="24"/>
  </w:num>
  <w:num w:numId="8">
    <w:abstractNumId w:val="7"/>
  </w:num>
  <w:num w:numId="9">
    <w:abstractNumId w:val="18"/>
  </w:num>
  <w:num w:numId="10">
    <w:abstractNumId w:val="3"/>
  </w:num>
  <w:num w:numId="11">
    <w:abstractNumId w:val="2"/>
  </w:num>
  <w:num w:numId="12">
    <w:abstractNumId w:val="1"/>
  </w:num>
  <w:num w:numId="13">
    <w:abstractNumId w:val="15"/>
  </w:num>
  <w:num w:numId="14">
    <w:abstractNumId w:val="4"/>
  </w:num>
  <w:num w:numId="15">
    <w:abstractNumId w:val="26"/>
  </w:num>
  <w:num w:numId="16">
    <w:abstractNumId w:val="12"/>
  </w:num>
  <w:num w:numId="17">
    <w:abstractNumId w:val="23"/>
  </w:num>
  <w:num w:numId="18">
    <w:abstractNumId w:val="16"/>
  </w:num>
  <w:num w:numId="19">
    <w:abstractNumId w:val="8"/>
  </w:num>
  <w:num w:numId="20">
    <w:abstractNumId w:val="11"/>
  </w:num>
  <w:num w:numId="21">
    <w:abstractNumId w:val="25"/>
  </w:num>
  <w:num w:numId="22">
    <w:abstractNumId w:val="5"/>
  </w:num>
  <w:num w:numId="23">
    <w:abstractNumId w:val="21"/>
  </w:num>
  <w:num w:numId="24">
    <w:abstractNumId w:val="20"/>
  </w:num>
  <w:num w:numId="25">
    <w:abstractNumId w:val="30"/>
  </w:num>
  <w:num w:numId="26">
    <w:abstractNumId w:val="14"/>
  </w:num>
  <w:num w:numId="27">
    <w:abstractNumId w:val="22"/>
  </w:num>
  <w:num w:numId="28">
    <w:abstractNumId w:val="9"/>
  </w:num>
  <w:num w:numId="29">
    <w:abstractNumId w:val="19"/>
  </w:num>
  <w:num w:numId="30">
    <w:abstractNumId w:val="6"/>
  </w:num>
  <w:num w:numId="31">
    <w:abstractNumId w:val="32"/>
  </w:num>
  <w:num w:numId="32">
    <w:abstractNumId w:val="13"/>
  </w:num>
  <w:num w:numId="33">
    <w:abstractNumId w:val="28"/>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embedSystemFonts/>
  <w:bordersDoNotSurroundHeader/>
  <w:bordersDoNotSurroundFooter/>
  <w:activeWritingStyle w:appName="MSWord" w:lang="en-US" w:vendorID="64" w:dllVersion="131078" w:nlCheck="1" w:checkStyle="1"/>
  <w:activeWritingStyle w:appName="MSWord" w:lang="en-GB" w:vendorID="64" w:dllVersion="131078" w:nlCheck="1" w:checkStyle="1"/>
  <w:activeWritingStyle w:appName="MSWord" w:lang="ja-JP" w:vendorID="64" w:dllVersion="131078" w:nlCheck="1" w:checkStyle="1"/>
  <w:activeWritingStyle w:appName="MSWord" w:lang="zh-CN" w:vendorID="64" w:dllVersion="131077" w:nlCheck="1" w:checkStyle="1"/>
  <w:activeWritingStyle w:appName="MSWord" w:lang="en-GB" w:vendorID="8" w:dllVersion="513" w:checkStyle="1"/>
  <w:activeWritingStyle w:appName="MSWord" w:lang="en-US" w:vendorID="8" w:dllVersion="513" w:checkStyle="1"/>
  <w:activeWritingStyle w:appName="MSWord" w:lang="en-US" w:vendorID="6" w:dllVersion="2" w:checkStyle="1"/>
  <w:proofState w:spelling="clean"/>
  <w:stylePaneFormatFilter w:val="3F01"/>
  <w:defaultTabStop w:val="720"/>
  <w:doNotHyphenateCaps/>
  <w:drawingGridHorizontalSpacing w:val="120"/>
  <w:displayHorizontalDrawingGridEvery w:val="0"/>
  <w:displayVerticalDrawingGridEvery w:val="0"/>
  <w:noPunctuationKerning/>
  <w:characterSpacingControl w:val="doNotCompress"/>
  <w:hdrShapeDefaults>
    <o:shapedefaults v:ext="edit" spidmax="231426" style="mso-position-vertical-relative:line" fill="f" fillcolor="white" stroke="f">
      <v:fill color="white" on="f"/>
      <v:stroke on="f"/>
    </o:shapedefaults>
  </w:hdrShapeDefaults>
  <w:footnotePr>
    <w:footnote w:id="-1"/>
    <w:footnote w:id="0"/>
    <w:footnote w:id="1"/>
  </w:footnotePr>
  <w:endnotePr>
    <w:endnote w:id="-1"/>
    <w:endnote w:id="0"/>
    <w:endnote w:id="1"/>
  </w:endnotePr>
  <w:compat>
    <w:useFELayout/>
  </w:compat>
  <w:rsids>
    <w:rsidRoot w:val="00533A40"/>
    <w:rsid w:val="00000D31"/>
    <w:rsid w:val="00001B03"/>
    <w:rsid w:val="00001B10"/>
    <w:rsid w:val="00001C6D"/>
    <w:rsid w:val="0000249B"/>
    <w:rsid w:val="00002B69"/>
    <w:rsid w:val="00002EAD"/>
    <w:rsid w:val="00004317"/>
    <w:rsid w:val="00004BE5"/>
    <w:rsid w:val="0000574A"/>
    <w:rsid w:val="00005B13"/>
    <w:rsid w:val="00006431"/>
    <w:rsid w:val="00006CFE"/>
    <w:rsid w:val="0000707E"/>
    <w:rsid w:val="000070DC"/>
    <w:rsid w:val="00007BDD"/>
    <w:rsid w:val="00010090"/>
    <w:rsid w:val="000105F9"/>
    <w:rsid w:val="00010DE6"/>
    <w:rsid w:val="00011B03"/>
    <w:rsid w:val="00011C1D"/>
    <w:rsid w:val="0001206A"/>
    <w:rsid w:val="00012331"/>
    <w:rsid w:val="000137EF"/>
    <w:rsid w:val="00013E3C"/>
    <w:rsid w:val="0001443D"/>
    <w:rsid w:val="00014589"/>
    <w:rsid w:val="00014A2F"/>
    <w:rsid w:val="00014D5C"/>
    <w:rsid w:val="00014F73"/>
    <w:rsid w:val="0001556E"/>
    <w:rsid w:val="00015C13"/>
    <w:rsid w:val="000170DE"/>
    <w:rsid w:val="000175E0"/>
    <w:rsid w:val="00020B14"/>
    <w:rsid w:val="00021092"/>
    <w:rsid w:val="00021242"/>
    <w:rsid w:val="00021998"/>
    <w:rsid w:val="00021B6B"/>
    <w:rsid w:val="00021DC5"/>
    <w:rsid w:val="00021E38"/>
    <w:rsid w:val="000228D4"/>
    <w:rsid w:val="000232EB"/>
    <w:rsid w:val="000237E5"/>
    <w:rsid w:val="0002481A"/>
    <w:rsid w:val="00024994"/>
    <w:rsid w:val="000267E0"/>
    <w:rsid w:val="00026842"/>
    <w:rsid w:val="00027827"/>
    <w:rsid w:val="0003017A"/>
    <w:rsid w:val="00031864"/>
    <w:rsid w:val="0003226C"/>
    <w:rsid w:val="00032387"/>
    <w:rsid w:val="00032F53"/>
    <w:rsid w:val="00033476"/>
    <w:rsid w:val="00033ABA"/>
    <w:rsid w:val="0003446D"/>
    <w:rsid w:val="00034D1F"/>
    <w:rsid w:val="00035830"/>
    <w:rsid w:val="00035A83"/>
    <w:rsid w:val="0003616B"/>
    <w:rsid w:val="000364CB"/>
    <w:rsid w:val="00036743"/>
    <w:rsid w:val="00036CA7"/>
    <w:rsid w:val="000374C8"/>
    <w:rsid w:val="00037BE3"/>
    <w:rsid w:val="00040287"/>
    <w:rsid w:val="0004096E"/>
    <w:rsid w:val="000409EB"/>
    <w:rsid w:val="00040B86"/>
    <w:rsid w:val="0004106F"/>
    <w:rsid w:val="000415F3"/>
    <w:rsid w:val="000422F2"/>
    <w:rsid w:val="0004267E"/>
    <w:rsid w:val="0004296E"/>
    <w:rsid w:val="00043591"/>
    <w:rsid w:val="00043605"/>
    <w:rsid w:val="00043DE8"/>
    <w:rsid w:val="00043E70"/>
    <w:rsid w:val="0004409F"/>
    <w:rsid w:val="00044846"/>
    <w:rsid w:val="000454D2"/>
    <w:rsid w:val="0004622D"/>
    <w:rsid w:val="000468B2"/>
    <w:rsid w:val="00046F76"/>
    <w:rsid w:val="00047FDD"/>
    <w:rsid w:val="00050D4D"/>
    <w:rsid w:val="00051D46"/>
    <w:rsid w:val="0005227B"/>
    <w:rsid w:val="00052490"/>
    <w:rsid w:val="00052796"/>
    <w:rsid w:val="000535A1"/>
    <w:rsid w:val="000535DC"/>
    <w:rsid w:val="0005398F"/>
    <w:rsid w:val="00053B38"/>
    <w:rsid w:val="00053CD3"/>
    <w:rsid w:val="00054C6C"/>
    <w:rsid w:val="0005559B"/>
    <w:rsid w:val="00055639"/>
    <w:rsid w:val="0005625A"/>
    <w:rsid w:val="0005752E"/>
    <w:rsid w:val="000578EB"/>
    <w:rsid w:val="00060A9F"/>
    <w:rsid w:val="000618A2"/>
    <w:rsid w:val="00061C83"/>
    <w:rsid w:val="00061DC0"/>
    <w:rsid w:val="000625A4"/>
    <w:rsid w:val="00063013"/>
    <w:rsid w:val="00063491"/>
    <w:rsid w:val="00064401"/>
    <w:rsid w:val="0006454B"/>
    <w:rsid w:val="00064E7A"/>
    <w:rsid w:val="00065D56"/>
    <w:rsid w:val="00066137"/>
    <w:rsid w:val="00066412"/>
    <w:rsid w:val="00066EDE"/>
    <w:rsid w:val="00067425"/>
    <w:rsid w:val="00067C59"/>
    <w:rsid w:val="00070031"/>
    <w:rsid w:val="0007063E"/>
    <w:rsid w:val="00071942"/>
    <w:rsid w:val="00071D39"/>
    <w:rsid w:val="00073AEC"/>
    <w:rsid w:val="00074104"/>
    <w:rsid w:val="0007427D"/>
    <w:rsid w:val="00074EF6"/>
    <w:rsid w:val="00075170"/>
    <w:rsid w:val="00075A07"/>
    <w:rsid w:val="00077173"/>
    <w:rsid w:val="00077AFB"/>
    <w:rsid w:val="00077CD4"/>
    <w:rsid w:val="000805B5"/>
    <w:rsid w:val="00080661"/>
    <w:rsid w:val="000812F2"/>
    <w:rsid w:val="0008190C"/>
    <w:rsid w:val="00082275"/>
    <w:rsid w:val="0008464B"/>
    <w:rsid w:val="00084CB0"/>
    <w:rsid w:val="00085084"/>
    <w:rsid w:val="000850E8"/>
    <w:rsid w:val="000855CA"/>
    <w:rsid w:val="000855F7"/>
    <w:rsid w:val="000868A6"/>
    <w:rsid w:val="0009073D"/>
    <w:rsid w:val="00091F3D"/>
    <w:rsid w:val="0009201B"/>
    <w:rsid w:val="00092771"/>
    <w:rsid w:val="000929EF"/>
    <w:rsid w:val="00093E59"/>
    <w:rsid w:val="00093F82"/>
    <w:rsid w:val="000940EB"/>
    <w:rsid w:val="0009422E"/>
    <w:rsid w:val="00094753"/>
    <w:rsid w:val="00094FCC"/>
    <w:rsid w:val="0009538E"/>
    <w:rsid w:val="00095C77"/>
    <w:rsid w:val="00096174"/>
    <w:rsid w:val="0009699B"/>
    <w:rsid w:val="00096E72"/>
    <w:rsid w:val="00097A02"/>
    <w:rsid w:val="000A0528"/>
    <w:rsid w:val="000A091F"/>
    <w:rsid w:val="000A0E7C"/>
    <w:rsid w:val="000A12A8"/>
    <w:rsid w:val="000A16B9"/>
    <w:rsid w:val="000A19C9"/>
    <w:rsid w:val="000A20C2"/>
    <w:rsid w:val="000A2B1E"/>
    <w:rsid w:val="000A2FFA"/>
    <w:rsid w:val="000A312C"/>
    <w:rsid w:val="000A3326"/>
    <w:rsid w:val="000A3A5A"/>
    <w:rsid w:val="000A421A"/>
    <w:rsid w:val="000A444D"/>
    <w:rsid w:val="000A45D2"/>
    <w:rsid w:val="000A4906"/>
    <w:rsid w:val="000A4C29"/>
    <w:rsid w:val="000A5362"/>
    <w:rsid w:val="000A557E"/>
    <w:rsid w:val="000A5AC7"/>
    <w:rsid w:val="000A61CE"/>
    <w:rsid w:val="000A6434"/>
    <w:rsid w:val="000A6619"/>
    <w:rsid w:val="000A6921"/>
    <w:rsid w:val="000A7872"/>
    <w:rsid w:val="000A7B93"/>
    <w:rsid w:val="000B1ADA"/>
    <w:rsid w:val="000B235A"/>
    <w:rsid w:val="000B28E1"/>
    <w:rsid w:val="000B314B"/>
    <w:rsid w:val="000B4354"/>
    <w:rsid w:val="000B4A27"/>
    <w:rsid w:val="000B53E8"/>
    <w:rsid w:val="000B5B4B"/>
    <w:rsid w:val="000B73ED"/>
    <w:rsid w:val="000B7582"/>
    <w:rsid w:val="000B7EB4"/>
    <w:rsid w:val="000C0439"/>
    <w:rsid w:val="000C07B6"/>
    <w:rsid w:val="000C0A98"/>
    <w:rsid w:val="000C1793"/>
    <w:rsid w:val="000C1BF5"/>
    <w:rsid w:val="000C20E0"/>
    <w:rsid w:val="000C26A4"/>
    <w:rsid w:val="000C26DF"/>
    <w:rsid w:val="000C3933"/>
    <w:rsid w:val="000C3A7B"/>
    <w:rsid w:val="000C3F67"/>
    <w:rsid w:val="000C431D"/>
    <w:rsid w:val="000C552D"/>
    <w:rsid w:val="000C6391"/>
    <w:rsid w:val="000C6405"/>
    <w:rsid w:val="000C6B8E"/>
    <w:rsid w:val="000C6CA7"/>
    <w:rsid w:val="000C6D23"/>
    <w:rsid w:val="000D09EC"/>
    <w:rsid w:val="000D0B03"/>
    <w:rsid w:val="000D0EA5"/>
    <w:rsid w:val="000D25B0"/>
    <w:rsid w:val="000D2651"/>
    <w:rsid w:val="000D26F4"/>
    <w:rsid w:val="000D4B39"/>
    <w:rsid w:val="000D5010"/>
    <w:rsid w:val="000D5213"/>
    <w:rsid w:val="000D5B32"/>
    <w:rsid w:val="000D62EF"/>
    <w:rsid w:val="000D662C"/>
    <w:rsid w:val="000D677F"/>
    <w:rsid w:val="000D7ABD"/>
    <w:rsid w:val="000E0435"/>
    <w:rsid w:val="000E066E"/>
    <w:rsid w:val="000E11E0"/>
    <w:rsid w:val="000E1BB9"/>
    <w:rsid w:val="000E273C"/>
    <w:rsid w:val="000E2856"/>
    <w:rsid w:val="000E41A0"/>
    <w:rsid w:val="000E58EF"/>
    <w:rsid w:val="000E5CFD"/>
    <w:rsid w:val="000E6280"/>
    <w:rsid w:val="000E64B2"/>
    <w:rsid w:val="000E658F"/>
    <w:rsid w:val="000F10A7"/>
    <w:rsid w:val="000F10AE"/>
    <w:rsid w:val="000F1D28"/>
    <w:rsid w:val="000F28FA"/>
    <w:rsid w:val="000F29AD"/>
    <w:rsid w:val="000F2D33"/>
    <w:rsid w:val="000F3028"/>
    <w:rsid w:val="000F352B"/>
    <w:rsid w:val="000F355C"/>
    <w:rsid w:val="000F36BE"/>
    <w:rsid w:val="000F38CF"/>
    <w:rsid w:val="000F5E8B"/>
    <w:rsid w:val="000F644E"/>
    <w:rsid w:val="000F686F"/>
    <w:rsid w:val="000F6951"/>
    <w:rsid w:val="000F7C58"/>
    <w:rsid w:val="0010104D"/>
    <w:rsid w:val="00101507"/>
    <w:rsid w:val="00101FC5"/>
    <w:rsid w:val="00102908"/>
    <w:rsid w:val="00102BD3"/>
    <w:rsid w:val="0010301E"/>
    <w:rsid w:val="0010381B"/>
    <w:rsid w:val="00103AD4"/>
    <w:rsid w:val="00104C06"/>
    <w:rsid w:val="00104E82"/>
    <w:rsid w:val="00105152"/>
    <w:rsid w:val="0010695E"/>
    <w:rsid w:val="00106E57"/>
    <w:rsid w:val="001071AD"/>
    <w:rsid w:val="00107BF4"/>
    <w:rsid w:val="00110015"/>
    <w:rsid w:val="001100DF"/>
    <w:rsid w:val="001108BC"/>
    <w:rsid w:val="00110AD2"/>
    <w:rsid w:val="00110EA3"/>
    <w:rsid w:val="001111BE"/>
    <w:rsid w:val="0011159B"/>
    <w:rsid w:val="00111807"/>
    <w:rsid w:val="00111AD4"/>
    <w:rsid w:val="00111B2B"/>
    <w:rsid w:val="00111D76"/>
    <w:rsid w:val="001121CC"/>
    <w:rsid w:val="00112615"/>
    <w:rsid w:val="00112A7A"/>
    <w:rsid w:val="0011341E"/>
    <w:rsid w:val="001135F3"/>
    <w:rsid w:val="00113AE9"/>
    <w:rsid w:val="001142B1"/>
    <w:rsid w:val="00114C7B"/>
    <w:rsid w:val="001166B1"/>
    <w:rsid w:val="00116C54"/>
    <w:rsid w:val="00116F5D"/>
    <w:rsid w:val="001172AB"/>
    <w:rsid w:val="00117C28"/>
    <w:rsid w:val="00117C8D"/>
    <w:rsid w:val="00117DF0"/>
    <w:rsid w:val="00117E7A"/>
    <w:rsid w:val="001202CF"/>
    <w:rsid w:val="00121062"/>
    <w:rsid w:val="00121680"/>
    <w:rsid w:val="0012346C"/>
    <w:rsid w:val="00123497"/>
    <w:rsid w:val="00124430"/>
    <w:rsid w:val="001245DE"/>
    <w:rsid w:val="00125A47"/>
    <w:rsid w:val="00125AAC"/>
    <w:rsid w:val="0012649E"/>
    <w:rsid w:val="00127463"/>
    <w:rsid w:val="00127D4F"/>
    <w:rsid w:val="00130553"/>
    <w:rsid w:val="00130FBE"/>
    <w:rsid w:val="0013192F"/>
    <w:rsid w:val="0013276B"/>
    <w:rsid w:val="001331FC"/>
    <w:rsid w:val="001333E6"/>
    <w:rsid w:val="001336FF"/>
    <w:rsid w:val="00133A49"/>
    <w:rsid w:val="00135A72"/>
    <w:rsid w:val="00137C80"/>
    <w:rsid w:val="00140746"/>
    <w:rsid w:val="00140CB1"/>
    <w:rsid w:val="00140E96"/>
    <w:rsid w:val="00141E9D"/>
    <w:rsid w:val="00142748"/>
    <w:rsid w:val="00142827"/>
    <w:rsid w:val="001437F5"/>
    <w:rsid w:val="00143A14"/>
    <w:rsid w:val="001443F7"/>
    <w:rsid w:val="00144828"/>
    <w:rsid w:val="00144BFE"/>
    <w:rsid w:val="00144F16"/>
    <w:rsid w:val="00145771"/>
    <w:rsid w:val="0014630E"/>
    <w:rsid w:val="001469DD"/>
    <w:rsid w:val="00146CD0"/>
    <w:rsid w:val="00146D3F"/>
    <w:rsid w:val="00150012"/>
    <w:rsid w:val="00150273"/>
    <w:rsid w:val="00150DCB"/>
    <w:rsid w:val="00150EAE"/>
    <w:rsid w:val="00150F81"/>
    <w:rsid w:val="00152160"/>
    <w:rsid w:val="00152FAE"/>
    <w:rsid w:val="00153A9E"/>
    <w:rsid w:val="00154367"/>
    <w:rsid w:val="001550A0"/>
    <w:rsid w:val="00155C58"/>
    <w:rsid w:val="0016017A"/>
    <w:rsid w:val="00160313"/>
    <w:rsid w:val="00160BBF"/>
    <w:rsid w:val="001617A1"/>
    <w:rsid w:val="00161D2A"/>
    <w:rsid w:val="00162028"/>
    <w:rsid w:val="001636B8"/>
    <w:rsid w:val="00164609"/>
    <w:rsid w:val="00165C45"/>
    <w:rsid w:val="0016699E"/>
    <w:rsid w:val="00167051"/>
    <w:rsid w:val="001673A9"/>
    <w:rsid w:val="001676DC"/>
    <w:rsid w:val="00171048"/>
    <w:rsid w:val="001720DD"/>
    <w:rsid w:val="0017301D"/>
    <w:rsid w:val="00173E25"/>
    <w:rsid w:val="001746A4"/>
    <w:rsid w:val="00174DF9"/>
    <w:rsid w:val="00175318"/>
    <w:rsid w:val="0017535A"/>
    <w:rsid w:val="00175769"/>
    <w:rsid w:val="00175B33"/>
    <w:rsid w:val="00176EE5"/>
    <w:rsid w:val="001772CA"/>
    <w:rsid w:val="00177322"/>
    <w:rsid w:val="00177419"/>
    <w:rsid w:val="00177C74"/>
    <w:rsid w:val="00177D6B"/>
    <w:rsid w:val="00177EC4"/>
    <w:rsid w:val="00180691"/>
    <w:rsid w:val="00181988"/>
    <w:rsid w:val="00181F6E"/>
    <w:rsid w:val="00181FFB"/>
    <w:rsid w:val="0018236D"/>
    <w:rsid w:val="00183AC7"/>
    <w:rsid w:val="00184EC6"/>
    <w:rsid w:val="0018683D"/>
    <w:rsid w:val="00186B9A"/>
    <w:rsid w:val="00187F8E"/>
    <w:rsid w:val="00187FD9"/>
    <w:rsid w:val="00190A2E"/>
    <w:rsid w:val="0019116D"/>
    <w:rsid w:val="00192729"/>
    <w:rsid w:val="001929DB"/>
    <w:rsid w:val="0019300D"/>
    <w:rsid w:val="00193C02"/>
    <w:rsid w:val="00193F37"/>
    <w:rsid w:val="001940F1"/>
    <w:rsid w:val="0019584D"/>
    <w:rsid w:val="00195978"/>
    <w:rsid w:val="00195DB2"/>
    <w:rsid w:val="00196633"/>
    <w:rsid w:val="001A0869"/>
    <w:rsid w:val="001A0C4F"/>
    <w:rsid w:val="001A140B"/>
    <w:rsid w:val="001A1EB4"/>
    <w:rsid w:val="001A2072"/>
    <w:rsid w:val="001A25B3"/>
    <w:rsid w:val="001A2994"/>
    <w:rsid w:val="001A355A"/>
    <w:rsid w:val="001A3C72"/>
    <w:rsid w:val="001A4489"/>
    <w:rsid w:val="001A4A41"/>
    <w:rsid w:val="001A4EDB"/>
    <w:rsid w:val="001A523B"/>
    <w:rsid w:val="001A5D3C"/>
    <w:rsid w:val="001A6497"/>
    <w:rsid w:val="001A669A"/>
    <w:rsid w:val="001A71F8"/>
    <w:rsid w:val="001A7D7E"/>
    <w:rsid w:val="001B0527"/>
    <w:rsid w:val="001B218A"/>
    <w:rsid w:val="001B2654"/>
    <w:rsid w:val="001B325F"/>
    <w:rsid w:val="001B3EAA"/>
    <w:rsid w:val="001B4872"/>
    <w:rsid w:val="001B49AB"/>
    <w:rsid w:val="001B523D"/>
    <w:rsid w:val="001B5240"/>
    <w:rsid w:val="001B52B6"/>
    <w:rsid w:val="001B593A"/>
    <w:rsid w:val="001B5E0B"/>
    <w:rsid w:val="001B624A"/>
    <w:rsid w:val="001B7090"/>
    <w:rsid w:val="001C08B8"/>
    <w:rsid w:val="001C2448"/>
    <w:rsid w:val="001C28A1"/>
    <w:rsid w:val="001C31C8"/>
    <w:rsid w:val="001C3B1C"/>
    <w:rsid w:val="001C446A"/>
    <w:rsid w:val="001C4BF7"/>
    <w:rsid w:val="001C4EA7"/>
    <w:rsid w:val="001C566C"/>
    <w:rsid w:val="001C5908"/>
    <w:rsid w:val="001C5A8D"/>
    <w:rsid w:val="001C7452"/>
    <w:rsid w:val="001C7972"/>
    <w:rsid w:val="001D00E1"/>
    <w:rsid w:val="001D032F"/>
    <w:rsid w:val="001D075E"/>
    <w:rsid w:val="001D0FC8"/>
    <w:rsid w:val="001D1263"/>
    <w:rsid w:val="001D17BD"/>
    <w:rsid w:val="001D19EB"/>
    <w:rsid w:val="001D1C4C"/>
    <w:rsid w:val="001D2B0B"/>
    <w:rsid w:val="001D2BE8"/>
    <w:rsid w:val="001D33FE"/>
    <w:rsid w:val="001D3A8B"/>
    <w:rsid w:val="001D475D"/>
    <w:rsid w:val="001D47B9"/>
    <w:rsid w:val="001D5282"/>
    <w:rsid w:val="001D5E68"/>
    <w:rsid w:val="001D6CD8"/>
    <w:rsid w:val="001D7249"/>
    <w:rsid w:val="001D7763"/>
    <w:rsid w:val="001D77B0"/>
    <w:rsid w:val="001D78F0"/>
    <w:rsid w:val="001E006A"/>
    <w:rsid w:val="001E121A"/>
    <w:rsid w:val="001E1D86"/>
    <w:rsid w:val="001E1E5B"/>
    <w:rsid w:val="001E20C2"/>
    <w:rsid w:val="001E412B"/>
    <w:rsid w:val="001E424B"/>
    <w:rsid w:val="001E424F"/>
    <w:rsid w:val="001E6DC4"/>
    <w:rsid w:val="001E70C0"/>
    <w:rsid w:val="001E7AF4"/>
    <w:rsid w:val="001E7FF0"/>
    <w:rsid w:val="001F06AD"/>
    <w:rsid w:val="001F07BF"/>
    <w:rsid w:val="001F0F87"/>
    <w:rsid w:val="001F2454"/>
    <w:rsid w:val="001F434E"/>
    <w:rsid w:val="001F43A6"/>
    <w:rsid w:val="001F43B2"/>
    <w:rsid w:val="001F56ED"/>
    <w:rsid w:val="001F648D"/>
    <w:rsid w:val="001F690C"/>
    <w:rsid w:val="001F7229"/>
    <w:rsid w:val="001F7270"/>
    <w:rsid w:val="002002FE"/>
    <w:rsid w:val="002015BD"/>
    <w:rsid w:val="00201E71"/>
    <w:rsid w:val="002022BC"/>
    <w:rsid w:val="00202325"/>
    <w:rsid w:val="002026C5"/>
    <w:rsid w:val="00202E53"/>
    <w:rsid w:val="0020323E"/>
    <w:rsid w:val="00203769"/>
    <w:rsid w:val="00203798"/>
    <w:rsid w:val="0020426C"/>
    <w:rsid w:val="00204440"/>
    <w:rsid w:val="00204565"/>
    <w:rsid w:val="00206161"/>
    <w:rsid w:val="0020639E"/>
    <w:rsid w:val="00206AE5"/>
    <w:rsid w:val="00206E5D"/>
    <w:rsid w:val="002115A8"/>
    <w:rsid w:val="00211C36"/>
    <w:rsid w:val="00211F5A"/>
    <w:rsid w:val="002122B1"/>
    <w:rsid w:val="00212EFB"/>
    <w:rsid w:val="00213250"/>
    <w:rsid w:val="00213740"/>
    <w:rsid w:val="002142C6"/>
    <w:rsid w:val="00215713"/>
    <w:rsid w:val="00215866"/>
    <w:rsid w:val="00215C1C"/>
    <w:rsid w:val="002164B4"/>
    <w:rsid w:val="00216B34"/>
    <w:rsid w:val="00216D1C"/>
    <w:rsid w:val="0022056F"/>
    <w:rsid w:val="002215A6"/>
    <w:rsid w:val="002225B1"/>
    <w:rsid w:val="002226BA"/>
    <w:rsid w:val="00223143"/>
    <w:rsid w:val="002261DF"/>
    <w:rsid w:val="0022633E"/>
    <w:rsid w:val="00226747"/>
    <w:rsid w:val="002271BB"/>
    <w:rsid w:val="002302CE"/>
    <w:rsid w:val="002311FC"/>
    <w:rsid w:val="002315F6"/>
    <w:rsid w:val="00231BED"/>
    <w:rsid w:val="00231F51"/>
    <w:rsid w:val="00233B5E"/>
    <w:rsid w:val="002347DD"/>
    <w:rsid w:val="00235D39"/>
    <w:rsid w:val="00236768"/>
    <w:rsid w:val="00236A00"/>
    <w:rsid w:val="0023753C"/>
    <w:rsid w:val="00237CB8"/>
    <w:rsid w:val="0024026D"/>
    <w:rsid w:val="002402C5"/>
    <w:rsid w:val="0024073E"/>
    <w:rsid w:val="00242FFF"/>
    <w:rsid w:val="00243111"/>
    <w:rsid w:val="00243AE0"/>
    <w:rsid w:val="00243DFD"/>
    <w:rsid w:val="00244070"/>
    <w:rsid w:val="00244176"/>
    <w:rsid w:val="002448DC"/>
    <w:rsid w:val="002457AF"/>
    <w:rsid w:val="002477D8"/>
    <w:rsid w:val="00247BFF"/>
    <w:rsid w:val="00247E55"/>
    <w:rsid w:val="002509EB"/>
    <w:rsid w:val="00251086"/>
    <w:rsid w:val="00252628"/>
    <w:rsid w:val="002539C4"/>
    <w:rsid w:val="00254F8F"/>
    <w:rsid w:val="00255663"/>
    <w:rsid w:val="0025633D"/>
    <w:rsid w:val="00256560"/>
    <w:rsid w:val="0025662A"/>
    <w:rsid w:val="00256689"/>
    <w:rsid w:val="00256B9B"/>
    <w:rsid w:val="00257763"/>
    <w:rsid w:val="00260A21"/>
    <w:rsid w:val="00261EE4"/>
    <w:rsid w:val="002629F4"/>
    <w:rsid w:val="00262D82"/>
    <w:rsid w:val="00264571"/>
    <w:rsid w:val="00264E11"/>
    <w:rsid w:val="00265552"/>
    <w:rsid w:val="00266198"/>
    <w:rsid w:val="002669CC"/>
    <w:rsid w:val="00266C02"/>
    <w:rsid w:val="00266FF3"/>
    <w:rsid w:val="0026755A"/>
    <w:rsid w:val="002679F2"/>
    <w:rsid w:val="00270CD5"/>
    <w:rsid w:val="00271DA5"/>
    <w:rsid w:val="00272A40"/>
    <w:rsid w:val="00273FAA"/>
    <w:rsid w:val="00274615"/>
    <w:rsid w:val="00274FFD"/>
    <w:rsid w:val="0027522B"/>
    <w:rsid w:val="00275440"/>
    <w:rsid w:val="0027654D"/>
    <w:rsid w:val="00277BDF"/>
    <w:rsid w:val="00277EE5"/>
    <w:rsid w:val="0028091D"/>
    <w:rsid w:val="00282084"/>
    <w:rsid w:val="002821F3"/>
    <w:rsid w:val="00282460"/>
    <w:rsid w:val="002824DD"/>
    <w:rsid w:val="00282A91"/>
    <w:rsid w:val="0028341E"/>
    <w:rsid w:val="002845D1"/>
    <w:rsid w:val="00284973"/>
    <w:rsid w:val="00284E21"/>
    <w:rsid w:val="002866C8"/>
    <w:rsid w:val="002871E7"/>
    <w:rsid w:val="00287465"/>
    <w:rsid w:val="00287543"/>
    <w:rsid w:val="0028787D"/>
    <w:rsid w:val="002878C4"/>
    <w:rsid w:val="0029058C"/>
    <w:rsid w:val="00290C0C"/>
    <w:rsid w:val="0029203F"/>
    <w:rsid w:val="002922C2"/>
    <w:rsid w:val="002927B6"/>
    <w:rsid w:val="00292C70"/>
    <w:rsid w:val="002931F1"/>
    <w:rsid w:val="002941EE"/>
    <w:rsid w:val="00294DCE"/>
    <w:rsid w:val="00296A66"/>
    <w:rsid w:val="00297085"/>
    <w:rsid w:val="002970DC"/>
    <w:rsid w:val="00297E1E"/>
    <w:rsid w:val="00297E67"/>
    <w:rsid w:val="002A1452"/>
    <w:rsid w:val="002A2642"/>
    <w:rsid w:val="002A519F"/>
    <w:rsid w:val="002A51BB"/>
    <w:rsid w:val="002A5889"/>
    <w:rsid w:val="002A5ADE"/>
    <w:rsid w:val="002A6C3D"/>
    <w:rsid w:val="002A7F61"/>
    <w:rsid w:val="002B07D3"/>
    <w:rsid w:val="002B09FA"/>
    <w:rsid w:val="002B107B"/>
    <w:rsid w:val="002B1187"/>
    <w:rsid w:val="002B145E"/>
    <w:rsid w:val="002B1F24"/>
    <w:rsid w:val="002B2CA9"/>
    <w:rsid w:val="002B344C"/>
    <w:rsid w:val="002B46D3"/>
    <w:rsid w:val="002B473A"/>
    <w:rsid w:val="002B4F5E"/>
    <w:rsid w:val="002B52E3"/>
    <w:rsid w:val="002B55B3"/>
    <w:rsid w:val="002B576B"/>
    <w:rsid w:val="002B5DD6"/>
    <w:rsid w:val="002B6733"/>
    <w:rsid w:val="002B676E"/>
    <w:rsid w:val="002B6E5D"/>
    <w:rsid w:val="002B7AAB"/>
    <w:rsid w:val="002B7D48"/>
    <w:rsid w:val="002C09D8"/>
    <w:rsid w:val="002C2402"/>
    <w:rsid w:val="002C2DAA"/>
    <w:rsid w:val="002C32F0"/>
    <w:rsid w:val="002C3B70"/>
    <w:rsid w:val="002C421F"/>
    <w:rsid w:val="002C4C70"/>
    <w:rsid w:val="002C4EC0"/>
    <w:rsid w:val="002C4F0A"/>
    <w:rsid w:val="002C4FCB"/>
    <w:rsid w:val="002C5704"/>
    <w:rsid w:val="002C5A5F"/>
    <w:rsid w:val="002C5D12"/>
    <w:rsid w:val="002C5F9A"/>
    <w:rsid w:val="002C72D8"/>
    <w:rsid w:val="002C75EB"/>
    <w:rsid w:val="002D0930"/>
    <w:rsid w:val="002D35BB"/>
    <w:rsid w:val="002D3811"/>
    <w:rsid w:val="002D40C2"/>
    <w:rsid w:val="002D41F6"/>
    <w:rsid w:val="002D50D7"/>
    <w:rsid w:val="002D51C2"/>
    <w:rsid w:val="002D53CF"/>
    <w:rsid w:val="002D54FF"/>
    <w:rsid w:val="002D5E17"/>
    <w:rsid w:val="002D6314"/>
    <w:rsid w:val="002D66C0"/>
    <w:rsid w:val="002D6C22"/>
    <w:rsid w:val="002D6C55"/>
    <w:rsid w:val="002D6C60"/>
    <w:rsid w:val="002D6C6B"/>
    <w:rsid w:val="002D6F34"/>
    <w:rsid w:val="002D6F43"/>
    <w:rsid w:val="002D6FC3"/>
    <w:rsid w:val="002D7739"/>
    <w:rsid w:val="002E001F"/>
    <w:rsid w:val="002E0611"/>
    <w:rsid w:val="002E07A2"/>
    <w:rsid w:val="002E0ABC"/>
    <w:rsid w:val="002E1416"/>
    <w:rsid w:val="002E1B67"/>
    <w:rsid w:val="002E1F6D"/>
    <w:rsid w:val="002E28E8"/>
    <w:rsid w:val="002E2E0D"/>
    <w:rsid w:val="002E3AE9"/>
    <w:rsid w:val="002E3D38"/>
    <w:rsid w:val="002E41BE"/>
    <w:rsid w:val="002E430D"/>
    <w:rsid w:val="002E4BFA"/>
    <w:rsid w:val="002E5E10"/>
    <w:rsid w:val="002E6692"/>
    <w:rsid w:val="002E67C1"/>
    <w:rsid w:val="002E6A07"/>
    <w:rsid w:val="002E6FB6"/>
    <w:rsid w:val="002F01CF"/>
    <w:rsid w:val="002F0585"/>
    <w:rsid w:val="002F06AE"/>
    <w:rsid w:val="002F1345"/>
    <w:rsid w:val="002F2355"/>
    <w:rsid w:val="002F342D"/>
    <w:rsid w:val="002F36B1"/>
    <w:rsid w:val="002F3863"/>
    <w:rsid w:val="002F3B65"/>
    <w:rsid w:val="002F3D8E"/>
    <w:rsid w:val="002F460A"/>
    <w:rsid w:val="002F48EE"/>
    <w:rsid w:val="002F4D9E"/>
    <w:rsid w:val="002F58F8"/>
    <w:rsid w:val="002F5CF6"/>
    <w:rsid w:val="002F666F"/>
    <w:rsid w:val="002F6B88"/>
    <w:rsid w:val="002F7521"/>
    <w:rsid w:val="002F7931"/>
    <w:rsid w:val="00300AB4"/>
    <w:rsid w:val="003028D4"/>
    <w:rsid w:val="00302EE6"/>
    <w:rsid w:val="00303267"/>
    <w:rsid w:val="00304958"/>
    <w:rsid w:val="00304FE9"/>
    <w:rsid w:val="00305DA6"/>
    <w:rsid w:val="003072E7"/>
    <w:rsid w:val="003073E5"/>
    <w:rsid w:val="00307861"/>
    <w:rsid w:val="003116E6"/>
    <w:rsid w:val="00311751"/>
    <w:rsid w:val="003118CD"/>
    <w:rsid w:val="00311D30"/>
    <w:rsid w:val="00311E1F"/>
    <w:rsid w:val="00312552"/>
    <w:rsid w:val="00312DAB"/>
    <w:rsid w:val="00312DE1"/>
    <w:rsid w:val="00313411"/>
    <w:rsid w:val="003144DA"/>
    <w:rsid w:val="003157C2"/>
    <w:rsid w:val="00315B2F"/>
    <w:rsid w:val="00315BE7"/>
    <w:rsid w:val="00315EBB"/>
    <w:rsid w:val="003162B8"/>
    <w:rsid w:val="003169D9"/>
    <w:rsid w:val="00316C90"/>
    <w:rsid w:val="00317370"/>
    <w:rsid w:val="00317591"/>
    <w:rsid w:val="003216DB"/>
    <w:rsid w:val="003217D1"/>
    <w:rsid w:val="003220C2"/>
    <w:rsid w:val="0032216B"/>
    <w:rsid w:val="00322916"/>
    <w:rsid w:val="00322D25"/>
    <w:rsid w:val="00322E8B"/>
    <w:rsid w:val="00322F11"/>
    <w:rsid w:val="003238D9"/>
    <w:rsid w:val="00325008"/>
    <w:rsid w:val="00326E7E"/>
    <w:rsid w:val="00327541"/>
    <w:rsid w:val="00327694"/>
    <w:rsid w:val="00327831"/>
    <w:rsid w:val="00330A49"/>
    <w:rsid w:val="00332A28"/>
    <w:rsid w:val="00332EC3"/>
    <w:rsid w:val="00333D59"/>
    <w:rsid w:val="00333E49"/>
    <w:rsid w:val="00334A8A"/>
    <w:rsid w:val="003351F7"/>
    <w:rsid w:val="00335752"/>
    <w:rsid w:val="003375E0"/>
    <w:rsid w:val="00337BFF"/>
    <w:rsid w:val="00341275"/>
    <w:rsid w:val="00341334"/>
    <w:rsid w:val="00341461"/>
    <w:rsid w:val="00341976"/>
    <w:rsid w:val="003449A9"/>
    <w:rsid w:val="00344B89"/>
    <w:rsid w:val="00345303"/>
    <w:rsid w:val="0034541A"/>
    <w:rsid w:val="003461FC"/>
    <w:rsid w:val="00346E14"/>
    <w:rsid w:val="00347090"/>
    <w:rsid w:val="00347C2F"/>
    <w:rsid w:val="00350324"/>
    <w:rsid w:val="00351108"/>
    <w:rsid w:val="00351775"/>
    <w:rsid w:val="0035210D"/>
    <w:rsid w:val="00352329"/>
    <w:rsid w:val="00353FA5"/>
    <w:rsid w:val="00354069"/>
    <w:rsid w:val="00354A9F"/>
    <w:rsid w:val="00355B1B"/>
    <w:rsid w:val="00355FA0"/>
    <w:rsid w:val="0035782C"/>
    <w:rsid w:val="00357D0E"/>
    <w:rsid w:val="0036096A"/>
    <w:rsid w:val="00360BDA"/>
    <w:rsid w:val="00360CB9"/>
    <w:rsid w:val="0036177C"/>
    <w:rsid w:val="00362B89"/>
    <w:rsid w:val="00362E07"/>
    <w:rsid w:val="00362F3C"/>
    <w:rsid w:val="00363005"/>
    <w:rsid w:val="003639DC"/>
    <w:rsid w:val="00363A0F"/>
    <w:rsid w:val="00363D27"/>
    <w:rsid w:val="00364A94"/>
    <w:rsid w:val="00364E01"/>
    <w:rsid w:val="00365125"/>
    <w:rsid w:val="003652EA"/>
    <w:rsid w:val="003653AB"/>
    <w:rsid w:val="00365AD6"/>
    <w:rsid w:val="0036668F"/>
    <w:rsid w:val="00366C91"/>
    <w:rsid w:val="00366E82"/>
    <w:rsid w:val="00367C46"/>
    <w:rsid w:val="00370D1F"/>
    <w:rsid w:val="00371B89"/>
    <w:rsid w:val="00371D54"/>
    <w:rsid w:val="00371EE5"/>
    <w:rsid w:val="003737CF"/>
    <w:rsid w:val="0037479E"/>
    <w:rsid w:val="00374BD0"/>
    <w:rsid w:val="00380288"/>
    <w:rsid w:val="00380B68"/>
    <w:rsid w:val="00381E16"/>
    <w:rsid w:val="003825CB"/>
    <w:rsid w:val="00382F74"/>
    <w:rsid w:val="00383919"/>
    <w:rsid w:val="00384464"/>
    <w:rsid w:val="0038565D"/>
    <w:rsid w:val="003858B2"/>
    <w:rsid w:val="00385FA5"/>
    <w:rsid w:val="0038667E"/>
    <w:rsid w:val="00390E1B"/>
    <w:rsid w:val="00391B10"/>
    <w:rsid w:val="00392281"/>
    <w:rsid w:val="00392293"/>
    <w:rsid w:val="003930D4"/>
    <w:rsid w:val="0039322E"/>
    <w:rsid w:val="00393976"/>
    <w:rsid w:val="00394129"/>
    <w:rsid w:val="00394D0B"/>
    <w:rsid w:val="003955F8"/>
    <w:rsid w:val="00395E21"/>
    <w:rsid w:val="003A02AC"/>
    <w:rsid w:val="003A0793"/>
    <w:rsid w:val="003A0F32"/>
    <w:rsid w:val="003A2430"/>
    <w:rsid w:val="003A25A3"/>
    <w:rsid w:val="003A2CC1"/>
    <w:rsid w:val="003A3252"/>
    <w:rsid w:val="003A3571"/>
    <w:rsid w:val="003A4174"/>
    <w:rsid w:val="003A5D53"/>
    <w:rsid w:val="003A5E5B"/>
    <w:rsid w:val="003A6B08"/>
    <w:rsid w:val="003A7589"/>
    <w:rsid w:val="003A7D1C"/>
    <w:rsid w:val="003B06C5"/>
    <w:rsid w:val="003B08E9"/>
    <w:rsid w:val="003B0DF7"/>
    <w:rsid w:val="003B0F1B"/>
    <w:rsid w:val="003B0F82"/>
    <w:rsid w:val="003B0FD6"/>
    <w:rsid w:val="003B10DB"/>
    <w:rsid w:val="003B1810"/>
    <w:rsid w:val="003B1A59"/>
    <w:rsid w:val="003B1DCF"/>
    <w:rsid w:val="003B2A08"/>
    <w:rsid w:val="003B3C60"/>
    <w:rsid w:val="003B48D7"/>
    <w:rsid w:val="003B49FE"/>
    <w:rsid w:val="003B59A4"/>
    <w:rsid w:val="003B620B"/>
    <w:rsid w:val="003B62B6"/>
    <w:rsid w:val="003B641C"/>
    <w:rsid w:val="003B6A0E"/>
    <w:rsid w:val="003B7034"/>
    <w:rsid w:val="003B7A0D"/>
    <w:rsid w:val="003C12FA"/>
    <w:rsid w:val="003C1BB2"/>
    <w:rsid w:val="003C1E88"/>
    <w:rsid w:val="003C36E9"/>
    <w:rsid w:val="003C3D1C"/>
    <w:rsid w:val="003C58F4"/>
    <w:rsid w:val="003C5E08"/>
    <w:rsid w:val="003C61AB"/>
    <w:rsid w:val="003C6FC0"/>
    <w:rsid w:val="003C715A"/>
    <w:rsid w:val="003C739D"/>
    <w:rsid w:val="003C7808"/>
    <w:rsid w:val="003D0B6F"/>
    <w:rsid w:val="003D0CFD"/>
    <w:rsid w:val="003D10B1"/>
    <w:rsid w:val="003D21F7"/>
    <w:rsid w:val="003D3130"/>
    <w:rsid w:val="003D449A"/>
    <w:rsid w:val="003D4E57"/>
    <w:rsid w:val="003D524A"/>
    <w:rsid w:val="003D58D0"/>
    <w:rsid w:val="003D59A8"/>
    <w:rsid w:val="003D5DB5"/>
    <w:rsid w:val="003D6BA0"/>
    <w:rsid w:val="003D76BD"/>
    <w:rsid w:val="003D7867"/>
    <w:rsid w:val="003E0393"/>
    <w:rsid w:val="003E052A"/>
    <w:rsid w:val="003E0C7B"/>
    <w:rsid w:val="003E0FAF"/>
    <w:rsid w:val="003E2B31"/>
    <w:rsid w:val="003E2BE8"/>
    <w:rsid w:val="003E49EB"/>
    <w:rsid w:val="003E4E34"/>
    <w:rsid w:val="003E4EE7"/>
    <w:rsid w:val="003E5774"/>
    <w:rsid w:val="003E586E"/>
    <w:rsid w:val="003E5DF0"/>
    <w:rsid w:val="003E5E19"/>
    <w:rsid w:val="003E653C"/>
    <w:rsid w:val="003E7287"/>
    <w:rsid w:val="003E7CFD"/>
    <w:rsid w:val="003F00C7"/>
    <w:rsid w:val="003F0691"/>
    <w:rsid w:val="003F07C6"/>
    <w:rsid w:val="003F083C"/>
    <w:rsid w:val="003F142B"/>
    <w:rsid w:val="003F1697"/>
    <w:rsid w:val="003F2E04"/>
    <w:rsid w:val="003F4BE8"/>
    <w:rsid w:val="003F4F67"/>
    <w:rsid w:val="003F4F96"/>
    <w:rsid w:val="003F5861"/>
    <w:rsid w:val="003F6B0D"/>
    <w:rsid w:val="003F713B"/>
    <w:rsid w:val="003F7351"/>
    <w:rsid w:val="003F73E1"/>
    <w:rsid w:val="003F7904"/>
    <w:rsid w:val="003F7CA2"/>
    <w:rsid w:val="00400230"/>
    <w:rsid w:val="00400AE1"/>
    <w:rsid w:val="00400B5E"/>
    <w:rsid w:val="004018A1"/>
    <w:rsid w:val="00401A42"/>
    <w:rsid w:val="00401CC4"/>
    <w:rsid w:val="00401CF8"/>
    <w:rsid w:val="00403711"/>
    <w:rsid w:val="0040380C"/>
    <w:rsid w:val="00403F16"/>
    <w:rsid w:val="004042FB"/>
    <w:rsid w:val="00404379"/>
    <w:rsid w:val="00404DAC"/>
    <w:rsid w:val="004051B7"/>
    <w:rsid w:val="00405380"/>
    <w:rsid w:val="0040544F"/>
    <w:rsid w:val="00405D40"/>
    <w:rsid w:val="004065AA"/>
    <w:rsid w:val="00407EC6"/>
    <w:rsid w:val="004107D0"/>
    <w:rsid w:val="00410A77"/>
    <w:rsid w:val="00410D82"/>
    <w:rsid w:val="00410EB4"/>
    <w:rsid w:val="004111C8"/>
    <w:rsid w:val="004115B1"/>
    <w:rsid w:val="004128BE"/>
    <w:rsid w:val="00412C53"/>
    <w:rsid w:val="00413E74"/>
    <w:rsid w:val="004140E6"/>
    <w:rsid w:val="0041603F"/>
    <w:rsid w:val="004206FB"/>
    <w:rsid w:val="004229F8"/>
    <w:rsid w:val="00422B68"/>
    <w:rsid w:val="004232C9"/>
    <w:rsid w:val="004243C0"/>
    <w:rsid w:val="004250E2"/>
    <w:rsid w:val="004262C3"/>
    <w:rsid w:val="00426980"/>
    <w:rsid w:val="00426A85"/>
    <w:rsid w:val="00426E8B"/>
    <w:rsid w:val="00427B70"/>
    <w:rsid w:val="00430D32"/>
    <w:rsid w:val="00430DFC"/>
    <w:rsid w:val="00431065"/>
    <w:rsid w:val="004316C2"/>
    <w:rsid w:val="004325D7"/>
    <w:rsid w:val="0043267A"/>
    <w:rsid w:val="004326F7"/>
    <w:rsid w:val="00432B85"/>
    <w:rsid w:val="00434C3C"/>
    <w:rsid w:val="00436527"/>
    <w:rsid w:val="00437095"/>
    <w:rsid w:val="00437313"/>
    <w:rsid w:val="004374DF"/>
    <w:rsid w:val="0043761E"/>
    <w:rsid w:val="00437A66"/>
    <w:rsid w:val="00437CB6"/>
    <w:rsid w:val="00440273"/>
    <w:rsid w:val="004402A1"/>
    <w:rsid w:val="004408F3"/>
    <w:rsid w:val="00440CA3"/>
    <w:rsid w:val="004416BF"/>
    <w:rsid w:val="004427A7"/>
    <w:rsid w:val="00442926"/>
    <w:rsid w:val="004434C4"/>
    <w:rsid w:val="004438FE"/>
    <w:rsid w:val="00443C72"/>
    <w:rsid w:val="00443D44"/>
    <w:rsid w:val="00444534"/>
    <w:rsid w:val="0044485E"/>
    <w:rsid w:val="00444ABF"/>
    <w:rsid w:val="00444D0A"/>
    <w:rsid w:val="0044548E"/>
    <w:rsid w:val="00445F81"/>
    <w:rsid w:val="00446793"/>
    <w:rsid w:val="00446ED9"/>
    <w:rsid w:val="0044705F"/>
    <w:rsid w:val="00447098"/>
    <w:rsid w:val="00447929"/>
    <w:rsid w:val="00447C5C"/>
    <w:rsid w:val="00450A5C"/>
    <w:rsid w:val="0045115F"/>
    <w:rsid w:val="00451CFA"/>
    <w:rsid w:val="00451D45"/>
    <w:rsid w:val="004536A8"/>
    <w:rsid w:val="004553B3"/>
    <w:rsid w:val="00455AD2"/>
    <w:rsid w:val="00455BFF"/>
    <w:rsid w:val="00455EEF"/>
    <w:rsid w:val="004572E8"/>
    <w:rsid w:val="00460FE1"/>
    <w:rsid w:val="00461BBC"/>
    <w:rsid w:val="00462530"/>
    <w:rsid w:val="0046327F"/>
    <w:rsid w:val="004640CB"/>
    <w:rsid w:val="0046545A"/>
    <w:rsid w:val="00465CB8"/>
    <w:rsid w:val="0046611F"/>
    <w:rsid w:val="0046648C"/>
    <w:rsid w:val="004664DB"/>
    <w:rsid w:val="00466F38"/>
    <w:rsid w:val="00467563"/>
    <w:rsid w:val="00470015"/>
    <w:rsid w:val="00470255"/>
    <w:rsid w:val="00470BC9"/>
    <w:rsid w:val="004732B3"/>
    <w:rsid w:val="0047370A"/>
    <w:rsid w:val="004741AA"/>
    <w:rsid w:val="004741AC"/>
    <w:rsid w:val="00475558"/>
    <w:rsid w:val="00475D46"/>
    <w:rsid w:val="00475DC3"/>
    <w:rsid w:val="004763BF"/>
    <w:rsid w:val="004763D2"/>
    <w:rsid w:val="004763EA"/>
    <w:rsid w:val="00480453"/>
    <w:rsid w:val="00481576"/>
    <w:rsid w:val="00481A9A"/>
    <w:rsid w:val="00482614"/>
    <w:rsid w:val="00482695"/>
    <w:rsid w:val="0048376B"/>
    <w:rsid w:val="004838C1"/>
    <w:rsid w:val="00483F0C"/>
    <w:rsid w:val="00484684"/>
    <w:rsid w:val="00484A67"/>
    <w:rsid w:val="00484AAB"/>
    <w:rsid w:val="004857A7"/>
    <w:rsid w:val="0048653E"/>
    <w:rsid w:val="0048669B"/>
    <w:rsid w:val="004872CB"/>
    <w:rsid w:val="00492460"/>
    <w:rsid w:val="00492DB1"/>
    <w:rsid w:val="004930A7"/>
    <w:rsid w:val="00493651"/>
    <w:rsid w:val="00493F48"/>
    <w:rsid w:val="004941F4"/>
    <w:rsid w:val="004942CF"/>
    <w:rsid w:val="00494967"/>
    <w:rsid w:val="00494D68"/>
    <w:rsid w:val="004957CD"/>
    <w:rsid w:val="00495E5A"/>
    <w:rsid w:val="00496609"/>
    <w:rsid w:val="00496DD7"/>
    <w:rsid w:val="00497DA9"/>
    <w:rsid w:val="004A0421"/>
    <w:rsid w:val="004A0B15"/>
    <w:rsid w:val="004A0B2F"/>
    <w:rsid w:val="004A1362"/>
    <w:rsid w:val="004A146B"/>
    <w:rsid w:val="004A1D3E"/>
    <w:rsid w:val="004A44B5"/>
    <w:rsid w:val="004A4CFF"/>
    <w:rsid w:val="004A4E2C"/>
    <w:rsid w:val="004A5721"/>
    <w:rsid w:val="004A628B"/>
    <w:rsid w:val="004A6418"/>
    <w:rsid w:val="004A677B"/>
    <w:rsid w:val="004B00FB"/>
    <w:rsid w:val="004B09F1"/>
    <w:rsid w:val="004B36C5"/>
    <w:rsid w:val="004B3A30"/>
    <w:rsid w:val="004B41A3"/>
    <w:rsid w:val="004B42C7"/>
    <w:rsid w:val="004B4A15"/>
    <w:rsid w:val="004B5F8A"/>
    <w:rsid w:val="004B6814"/>
    <w:rsid w:val="004B6B2C"/>
    <w:rsid w:val="004B6B76"/>
    <w:rsid w:val="004B6C87"/>
    <w:rsid w:val="004B7199"/>
    <w:rsid w:val="004B7643"/>
    <w:rsid w:val="004B7AEC"/>
    <w:rsid w:val="004C0258"/>
    <w:rsid w:val="004C0444"/>
    <w:rsid w:val="004C07D7"/>
    <w:rsid w:val="004C0A42"/>
    <w:rsid w:val="004C0CB5"/>
    <w:rsid w:val="004C115B"/>
    <w:rsid w:val="004C1BCF"/>
    <w:rsid w:val="004C2566"/>
    <w:rsid w:val="004C2979"/>
    <w:rsid w:val="004C2A93"/>
    <w:rsid w:val="004C343F"/>
    <w:rsid w:val="004C36D7"/>
    <w:rsid w:val="004C36D8"/>
    <w:rsid w:val="004C3A75"/>
    <w:rsid w:val="004C4670"/>
    <w:rsid w:val="004C49FD"/>
    <w:rsid w:val="004C4FA4"/>
    <w:rsid w:val="004C6121"/>
    <w:rsid w:val="004C6DB0"/>
    <w:rsid w:val="004C7B6B"/>
    <w:rsid w:val="004D0DC1"/>
    <w:rsid w:val="004D191E"/>
    <w:rsid w:val="004D2760"/>
    <w:rsid w:val="004D27C1"/>
    <w:rsid w:val="004D31E3"/>
    <w:rsid w:val="004D3460"/>
    <w:rsid w:val="004D35F7"/>
    <w:rsid w:val="004D42B4"/>
    <w:rsid w:val="004D53B1"/>
    <w:rsid w:val="004D5B21"/>
    <w:rsid w:val="004D5BE4"/>
    <w:rsid w:val="004D60B2"/>
    <w:rsid w:val="004D63A0"/>
    <w:rsid w:val="004D7CD6"/>
    <w:rsid w:val="004E03E4"/>
    <w:rsid w:val="004E0C47"/>
    <w:rsid w:val="004E2785"/>
    <w:rsid w:val="004E2C2F"/>
    <w:rsid w:val="004E368E"/>
    <w:rsid w:val="004E482D"/>
    <w:rsid w:val="004E48AF"/>
    <w:rsid w:val="004E4B04"/>
    <w:rsid w:val="004E5978"/>
    <w:rsid w:val="004E7453"/>
    <w:rsid w:val="004F09D2"/>
    <w:rsid w:val="004F0AB6"/>
    <w:rsid w:val="004F1783"/>
    <w:rsid w:val="004F1D37"/>
    <w:rsid w:val="004F279A"/>
    <w:rsid w:val="004F35D6"/>
    <w:rsid w:val="004F4175"/>
    <w:rsid w:val="004F49D4"/>
    <w:rsid w:val="004F518D"/>
    <w:rsid w:val="004F548D"/>
    <w:rsid w:val="004F5C07"/>
    <w:rsid w:val="004F64F0"/>
    <w:rsid w:val="004F6966"/>
    <w:rsid w:val="004F7C40"/>
    <w:rsid w:val="0050106F"/>
    <w:rsid w:val="00503116"/>
    <w:rsid w:val="00503149"/>
    <w:rsid w:val="005031D4"/>
    <w:rsid w:val="00503523"/>
    <w:rsid w:val="00503B57"/>
    <w:rsid w:val="00504205"/>
    <w:rsid w:val="005049AF"/>
    <w:rsid w:val="00505550"/>
    <w:rsid w:val="00505C69"/>
    <w:rsid w:val="005061ED"/>
    <w:rsid w:val="0050652D"/>
    <w:rsid w:val="005112F5"/>
    <w:rsid w:val="005127F2"/>
    <w:rsid w:val="00512C98"/>
    <w:rsid w:val="00513062"/>
    <w:rsid w:val="0051331F"/>
    <w:rsid w:val="00513C78"/>
    <w:rsid w:val="005143A7"/>
    <w:rsid w:val="005148AD"/>
    <w:rsid w:val="005149A8"/>
    <w:rsid w:val="00514DBA"/>
    <w:rsid w:val="00514E53"/>
    <w:rsid w:val="00515B4D"/>
    <w:rsid w:val="00516E9E"/>
    <w:rsid w:val="005177E1"/>
    <w:rsid w:val="0051796F"/>
    <w:rsid w:val="005179A6"/>
    <w:rsid w:val="00517A58"/>
    <w:rsid w:val="00517AEA"/>
    <w:rsid w:val="00521668"/>
    <w:rsid w:val="0052171B"/>
    <w:rsid w:val="005228D8"/>
    <w:rsid w:val="00522E4D"/>
    <w:rsid w:val="005239DA"/>
    <w:rsid w:val="00523B39"/>
    <w:rsid w:val="00524266"/>
    <w:rsid w:val="0052566D"/>
    <w:rsid w:val="0052616A"/>
    <w:rsid w:val="00526541"/>
    <w:rsid w:val="00527104"/>
    <w:rsid w:val="00530996"/>
    <w:rsid w:val="005309F4"/>
    <w:rsid w:val="0053158C"/>
    <w:rsid w:val="005335B4"/>
    <w:rsid w:val="005338F7"/>
    <w:rsid w:val="0053396D"/>
    <w:rsid w:val="00533A40"/>
    <w:rsid w:val="00534A8B"/>
    <w:rsid w:val="00535ADE"/>
    <w:rsid w:val="00536B56"/>
    <w:rsid w:val="00536BA2"/>
    <w:rsid w:val="00537783"/>
    <w:rsid w:val="00537D16"/>
    <w:rsid w:val="005409AE"/>
    <w:rsid w:val="0054112C"/>
    <w:rsid w:val="00541A9B"/>
    <w:rsid w:val="00541FAD"/>
    <w:rsid w:val="005421F5"/>
    <w:rsid w:val="00542DD4"/>
    <w:rsid w:val="005435EB"/>
    <w:rsid w:val="005439BB"/>
    <w:rsid w:val="00543FF9"/>
    <w:rsid w:val="00544171"/>
    <w:rsid w:val="0054456E"/>
    <w:rsid w:val="00544924"/>
    <w:rsid w:val="005451A2"/>
    <w:rsid w:val="00545215"/>
    <w:rsid w:val="00547B5F"/>
    <w:rsid w:val="00547DC7"/>
    <w:rsid w:val="0055394E"/>
    <w:rsid w:val="0055478C"/>
    <w:rsid w:val="005547D0"/>
    <w:rsid w:val="0055483C"/>
    <w:rsid w:val="00554939"/>
    <w:rsid w:val="00554C3C"/>
    <w:rsid w:val="00554CF5"/>
    <w:rsid w:val="00554E25"/>
    <w:rsid w:val="00555674"/>
    <w:rsid w:val="005559A0"/>
    <w:rsid w:val="00555A8A"/>
    <w:rsid w:val="00556B67"/>
    <w:rsid w:val="005600EE"/>
    <w:rsid w:val="005602D2"/>
    <w:rsid w:val="005606C8"/>
    <w:rsid w:val="00560CDD"/>
    <w:rsid w:val="00560D0D"/>
    <w:rsid w:val="00560E45"/>
    <w:rsid w:val="00561131"/>
    <w:rsid w:val="005615E3"/>
    <w:rsid w:val="00561D16"/>
    <w:rsid w:val="00562933"/>
    <w:rsid w:val="00562EAC"/>
    <w:rsid w:val="00562F31"/>
    <w:rsid w:val="00563177"/>
    <w:rsid w:val="00563211"/>
    <w:rsid w:val="005645A7"/>
    <w:rsid w:val="005647ED"/>
    <w:rsid w:val="00565522"/>
    <w:rsid w:val="00565700"/>
    <w:rsid w:val="00565B8F"/>
    <w:rsid w:val="00565FD0"/>
    <w:rsid w:val="00566D15"/>
    <w:rsid w:val="005673A0"/>
    <w:rsid w:val="0056765B"/>
    <w:rsid w:val="005701B0"/>
    <w:rsid w:val="00570DA9"/>
    <w:rsid w:val="00571406"/>
    <w:rsid w:val="00571ED1"/>
    <w:rsid w:val="00572271"/>
    <w:rsid w:val="00573197"/>
    <w:rsid w:val="005751DA"/>
    <w:rsid w:val="0057530C"/>
    <w:rsid w:val="005773A8"/>
    <w:rsid w:val="00580288"/>
    <w:rsid w:val="00580533"/>
    <w:rsid w:val="00580564"/>
    <w:rsid w:val="00581712"/>
    <w:rsid w:val="005817C1"/>
    <w:rsid w:val="005826A6"/>
    <w:rsid w:val="00582C0E"/>
    <w:rsid w:val="00583577"/>
    <w:rsid w:val="005838D7"/>
    <w:rsid w:val="00583C01"/>
    <w:rsid w:val="00584A5A"/>
    <w:rsid w:val="00584C98"/>
    <w:rsid w:val="00584CE6"/>
    <w:rsid w:val="00585B89"/>
    <w:rsid w:val="00585F53"/>
    <w:rsid w:val="00586558"/>
    <w:rsid w:val="00586942"/>
    <w:rsid w:val="0058717D"/>
    <w:rsid w:val="0058725B"/>
    <w:rsid w:val="00587387"/>
    <w:rsid w:val="005906E9"/>
    <w:rsid w:val="0059097C"/>
    <w:rsid w:val="00591728"/>
    <w:rsid w:val="005917BE"/>
    <w:rsid w:val="00591D41"/>
    <w:rsid w:val="00591F25"/>
    <w:rsid w:val="00592F8D"/>
    <w:rsid w:val="005933ED"/>
    <w:rsid w:val="0059407E"/>
    <w:rsid w:val="0059451D"/>
    <w:rsid w:val="00594A61"/>
    <w:rsid w:val="00594D8D"/>
    <w:rsid w:val="00596588"/>
    <w:rsid w:val="00597493"/>
    <w:rsid w:val="005A0348"/>
    <w:rsid w:val="005A03BA"/>
    <w:rsid w:val="005A04E9"/>
    <w:rsid w:val="005A15A4"/>
    <w:rsid w:val="005A258E"/>
    <w:rsid w:val="005A2B4E"/>
    <w:rsid w:val="005A3AB5"/>
    <w:rsid w:val="005A44EF"/>
    <w:rsid w:val="005A5712"/>
    <w:rsid w:val="005A5DEC"/>
    <w:rsid w:val="005A6ACC"/>
    <w:rsid w:val="005A716B"/>
    <w:rsid w:val="005A78AF"/>
    <w:rsid w:val="005A7F36"/>
    <w:rsid w:val="005B0849"/>
    <w:rsid w:val="005B0A87"/>
    <w:rsid w:val="005B1616"/>
    <w:rsid w:val="005B2D3E"/>
    <w:rsid w:val="005B34D4"/>
    <w:rsid w:val="005B4011"/>
    <w:rsid w:val="005B4556"/>
    <w:rsid w:val="005B5231"/>
    <w:rsid w:val="005B5D17"/>
    <w:rsid w:val="005B67C3"/>
    <w:rsid w:val="005B7637"/>
    <w:rsid w:val="005C0458"/>
    <w:rsid w:val="005C0EF1"/>
    <w:rsid w:val="005C106B"/>
    <w:rsid w:val="005C2804"/>
    <w:rsid w:val="005C2E26"/>
    <w:rsid w:val="005C3647"/>
    <w:rsid w:val="005C432F"/>
    <w:rsid w:val="005C47C1"/>
    <w:rsid w:val="005C5DB9"/>
    <w:rsid w:val="005C65D3"/>
    <w:rsid w:val="005C759B"/>
    <w:rsid w:val="005D05CA"/>
    <w:rsid w:val="005D0970"/>
    <w:rsid w:val="005D1127"/>
    <w:rsid w:val="005D16DD"/>
    <w:rsid w:val="005D1A30"/>
    <w:rsid w:val="005D1D64"/>
    <w:rsid w:val="005D2034"/>
    <w:rsid w:val="005D20DA"/>
    <w:rsid w:val="005D212F"/>
    <w:rsid w:val="005D368B"/>
    <w:rsid w:val="005D4A2B"/>
    <w:rsid w:val="005D53F2"/>
    <w:rsid w:val="005D55E3"/>
    <w:rsid w:val="005E00E6"/>
    <w:rsid w:val="005E03A2"/>
    <w:rsid w:val="005E0514"/>
    <w:rsid w:val="005E0696"/>
    <w:rsid w:val="005E1970"/>
    <w:rsid w:val="005E2C05"/>
    <w:rsid w:val="005E3028"/>
    <w:rsid w:val="005E32F4"/>
    <w:rsid w:val="005E41CD"/>
    <w:rsid w:val="005E44F8"/>
    <w:rsid w:val="005E474A"/>
    <w:rsid w:val="005E4A79"/>
    <w:rsid w:val="005E500F"/>
    <w:rsid w:val="005E5B99"/>
    <w:rsid w:val="005E5E72"/>
    <w:rsid w:val="005E6101"/>
    <w:rsid w:val="005E611E"/>
    <w:rsid w:val="005E6EE5"/>
    <w:rsid w:val="005F01AF"/>
    <w:rsid w:val="005F060D"/>
    <w:rsid w:val="005F0D08"/>
    <w:rsid w:val="005F20C6"/>
    <w:rsid w:val="005F23B7"/>
    <w:rsid w:val="005F31FB"/>
    <w:rsid w:val="005F32BB"/>
    <w:rsid w:val="005F33D6"/>
    <w:rsid w:val="005F41DB"/>
    <w:rsid w:val="005F44D1"/>
    <w:rsid w:val="005F4598"/>
    <w:rsid w:val="005F4AAB"/>
    <w:rsid w:val="005F4ED2"/>
    <w:rsid w:val="005F5571"/>
    <w:rsid w:val="005F5595"/>
    <w:rsid w:val="005F5C37"/>
    <w:rsid w:val="005F5C65"/>
    <w:rsid w:val="005F6E7D"/>
    <w:rsid w:val="005F6F91"/>
    <w:rsid w:val="005F7A86"/>
    <w:rsid w:val="00600163"/>
    <w:rsid w:val="0060038F"/>
    <w:rsid w:val="00600576"/>
    <w:rsid w:val="00601BF5"/>
    <w:rsid w:val="006023F3"/>
    <w:rsid w:val="00602895"/>
    <w:rsid w:val="00603E96"/>
    <w:rsid w:val="00604C9A"/>
    <w:rsid w:val="00605269"/>
    <w:rsid w:val="00605583"/>
    <w:rsid w:val="006055C8"/>
    <w:rsid w:val="00605A21"/>
    <w:rsid w:val="0061089F"/>
    <w:rsid w:val="006110AB"/>
    <w:rsid w:val="00611429"/>
    <w:rsid w:val="00611648"/>
    <w:rsid w:val="006117DD"/>
    <w:rsid w:val="00611F2C"/>
    <w:rsid w:val="0061210E"/>
    <w:rsid w:val="00612135"/>
    <w:rsid w:val="00612C18"/>
    <w:rsid w:val="00613957"/>
    <w:rsid w:val="00613B4C"/>
    <w:rsid w:val="00615501"/>
    <w:rsid w:val="00616206"/>
    <w:rsid w:val="00616250"/>
    <w:rsid w:val="00617251"/>
    <w:rsid w:val="006177DC"/>
    <w:rsid w:val="00617821"/>
    <w:rsid w:val="00617AF9"/>
    <w:rsid w:val="00620177"/>
    <w:rsid w:val="00620773"/>
    <w:rsid w:val="006208B3"/>
    <w:rsid w:val="0062101C"/>
    <w:rsid w:val="006216F6"/>
    <w:rsid w:val="0062277F"/>
    <w:rsid w:val="00622C5B"/>
    <w:rsid w:val="00622C6D"/>
    <w:rsid w:val="006237C6"/>
    <w:rsid w:val="00623C90"/>
    <w:rsid w:val="00623E2F"/>
    <w:rsid w:val="0062422B"/>
    <w:rsid w:val="00624480"/>
    <w:rsid w:val="00624926"/>
    <w:rsid w:val="00624A5E"/>
    <w:rsid w:val="0062593E"/>
    <w:rsid w:val="00626818"/>
    <w:rsid w:val="00626C13"/>
    <w:rsid w:val="006273A8"/>
    <w:rsid w:val="00630417"/>
    <w:rsid w:val="00630FA2"/>
    <w:rsid w:val="0063114E"/>
    <w:rsid w:val="00632377"/>
    <w:rsid w:val="006328CE"/>
    <w:rsid w:val="00634237"/>
    <w:rsid w:val="00634824"/>
    <w:rsid w:val="00635047"/>
    <w:rsid w:val="006358CF"/>
    <w:rsid w:val="00635910"/>
    <w:rsid w:val="006363D3"/>
    <w:rsid w:val="00636BA8"/>
    <w:rsid w:val="00637499"/>
    <w:rsid w:val="006375A9"/>
    <w:rsid w:val="006378D3"/>
    <w:rsid w:val="00640231"/>
    <w:rsid w:val="00641332"/>
    <w:rsid w:val="00641A41"/>
    <w:rsid w:val="00642D77"/>
    <w:rsid w:val="00642DE2"/>
    <w:rsid w:val="00643052"/>
    <w:rsid w:val="00643225"/>
    <w:rsid w:val="00643751"/>
    <w:rsid w:val="00643EFC"/>
    <w:rsid w:val="006442D6"/>
    <w:rsid w:val="00644324"/>
    <w:rsid w:val="00644601"/>
    <w:rsid w:val="0064481B"/>
    <w:rsid w:val="00645CB4"/>
    <w:rsid w:val="00645F71"/>
    <w:rsid w:val="00647100"/>
    <w:rsid w:val="00647630"/>
    <w:rsid w:val="00650BB3"/>
    <w:rsid w:val="00650C6F"/>
    <w:rsid w:val="00650D49"/>
    <w:rsid w:val="00651217"/>
    <w:rsid w:val="00652837"/>
    <w:rsid w:val="00653B67"/>
    <w:rsid w:val="00654E24"/>
    <w:rsid w:val="00655724"/>
    <w:rsid w:val="00655735"/>
    <w:rsid w:val="0065633F"/>
    <w:rsid w:val="00656D07"/>
    <w:rsid w:val="00656F8E"/>
    <w:rsid w:val="00660569"/>
    <w:rsid w:val="00661377"/>
    <w:rsid w:val="00661828"/>
    <w:rsid w:val="00661A24"/>
    <w:rsid w:val="00661B0D"/>
    <w:rsid w:val="00661F5B"/>
    <w:rsid w:val="0066246E"/>
    <w:rsid w:val="00663005"/>
    <w:rsid w:val="006634F5"/>
    <w:rsid w:val="00663886"/>
    <w:rsid w:val="00664C81"/>
    <w:rsid w:val="00664F20"/>
    <w:rsid w:val="00664FEA"/>
    <w:rsid w:val="006655F9"/>
    <w:rsid w:val="0066595E"/>
    <w:rsid w:val="006664AE"/>
    <w:rsid w:val="00666667"/>
    <w:rsid w:val="00666826"/>
    <w:rsid w:val="00666E12"/>
    <w:rsid w:val="0067056C"/>
    <w:rsid w:val="00670A2A"/>
    <w:rsid w:val="00670CF4"/>
    <w:rsid w:val="00670FB6"/>
    <w:rsid w:val="006712DD"/>
    <w:rsid w:val="0067140E"/>
    <w:rsid w:val="00671487"/>
    <w:rsid w:val="006720D9"/>
    <w:rsid w:val="006723A9"/>
    <w:rsid w:val="00673AF4"/>
    <w:rsid w:val="00673D4E"/>
    <w:rsid w:val="006761FD"/>
    <w:rsid w:val="0067670C"/>
    <w:rsid w:val="0067701B"/>
    <w:rsid w:val="00677362"/>
    <w:rsid w:val="00677B5D"/>
    <w:rsid w:val="0068013C"/>
    <w:rsid w:val="006806DE"/>
    <w:rsid w:val="00680E1A"/>
    <w:rsid w:val="00681EEF"/>
    <w:rsid w:val="006823DB"/>
    <w:rsid w:val="00682977"/>
    <w:rsid w:val="00682D4F"/>
    <w:rsid w:val="00682F82"/>
    <w:rsid w:val="00683AF0"/>
    <w:rsid w:val="00683C4B"/>
    <w:rsid w:val="00683C74"/>
    <w:rsid w:val="00684CCC"/>
    <w:rsid w:val="00685C5C"/>
    <w:rsid w:val="006860AE"/>
    <w:rsid w:val="006863F9"/>
    <w:rsid w:val="006865ED"/>
    <w:rsid w:val="00686A8E"/>
    <w:rsid w:val="0068799A"/>
    <w:rsid w:val="00691062"/>
    <w:rsid w:val="00691437"/>
    <w:rsid w:val="006916BF"/>
    <w:rsid w:val="006925AD"/>
    <w:rsid w:val="006944B8"/>
    <w:rsid w:val="00694570"/>
    <w:rsid w:val="00694630"/>
    <w:rsid w:val="00694D8E"/>
    <w:rsid w:val="00695B77"/>
    <w:rsid w:val="006964C7"/>
    <w:rsid w:val="006968BC"/>
    <w:rsid w:val="006A0393"/>
    <w:rsid w:val="006A03A2"/>
    <w:rsid w:val="006A0583"/>
    <w:rsid w:val="006A08AB"/>
    <w:rsid w:val="006A165B"/>
    <w:rsid w:val="006A21BC"/>
    <w:rsid w:val="006A3551"/>
    <w:rsid w:val="006A3C57"/>
    <w:rsid w:val="006A5754"/>
    <w:rsid w:val="006A643B"/>
    <w:rsid w:val="006A69A6"/>
    <w:rsid w:val="006A6A48"/>
    <w:rsid w:val="006A73B7"/>
    <w:rsid w:val="006A7B11"/>
    <w:rsid w:val="006A7B66"/>
    <w:rsid w:val="006B04E8"/>
    <w:rsid w:val="006B076B"/>
    <w:rsid w:val="006B0A75"/>
    <w:rsid w:val="006B219D"/>
    <w:rsid w:val="006B23D2"/>
    <w:rsid w:val="006B2CC0"/>
    <w:rsid w:val="006B471A"/>
    <w:rsid w:val="006B5913"/>
    <w:rsid w:val="006B62EC"/>
    <w:rsid w:val="006B7578"/>
    <w:rsid w:val="006C129A"/>
    <w:rsid w:val="006C13F9"/>
    <w:rsid w:val="006C17AA"/>
    <w:rsid w:val="006C3821"/>
    <w:rsid w:val="006C4246"/>
    <w:rsid w:val="006C53A1"/>
    <w:rsid w:val="006C5830"/>
    <w:rsid w:val="006C77BE"/>
    <w:rsid w:val="006C77D8"/>
    <w:rsid w:val="006D0DAA"/>
    <w:rsid w:val="006D115F"/>
    <w:rsid w:val="006D1D79"/>
    <w:rsid w:val="006D1E97"/>
    <w:rsid w:val="006D20D7"/>
    <w:rsid w:val="006D3293"/>
    <w:rsid w:val="006D3392"/>
    <w:rsid w:val="006D4DFA"/>
    <w:rsid w:val="006D5EB2"/>
    <w:rsid w:val="006D5FE0"/>
    <w:rsid w:val="006D624C"/>
    <w:rsid w:val="006D6BE7"/>
    <w:rsid w:val="006D758E"/>
    <w:rsid w:val="006E03AD"/>
    <w:rsid w:val="006E060B"/>
    <w:rsid w:val="006E1C89"/>
    <w:rsid w:val="006E271B"/>
    <w:rsid w:val="006E36B1"/>
    <w:rsid w:val="006E43CB"/>
    <w:rsid w:val="006E57B5"/>
    <w:rsid w:val="006E5A6F"/>
    <w:rsid w:val="006E68BC"/>
    <w:rsid w:val="006E75C5"/>
    <w:rsid w:val="006E7A2E"/>
    <w:rsid w:val="006F05E2"/>
    <w:rsid w:val="006F0851"/>
    <w:rsid w:val="006F0874"/>
    <w:rsid w:val="006F11B7"/>
    <w:rsid w:val="006F134C"/>
    <w:rsid w:val="006F2160"/>
    <w:rsid w:val="006F2C2D"/>
    <w:rsid w:val="006F2F2A"/>
    <w:rsid w:val="006F3639"/>
    <w:rsid w:val="006F38EA"/>
    <w:rsid w:val="006F4AF0"/>
    <w:rsid w:val="006F5454"/>
    <w:rsid w:val="006F6478"/>
    <w:rsid w:val="006F664C"/>
    <w:rsid w:val="006F6ADD"/>
    <w:rsid w:val="006F7BDF"/>
    <w:rsid w:val="00700DEA"/>
    <w:rsid w:val="0070222D"/>
    <w:rsid w:val="00702913"/>
    <w:rsid w:val="00703334"/>
    <w:rsid w:val="007036D5"/>
    <w:rsid w:val="00703FA5"/>
    <w:rsid w:val="00705C41"/>
    <w:rsid w:val="00705CC2"/>
    <w:rsid w:val="0070719C"/>
    <w:rsid w:val="00707624"/>
    <w:rsid w:val="00710710"/>
    <w:rsid w:val="0071072B"/>
    <w:rsid w:val="00711BE4"/>
    <w:rsid w:val="00712631"/>
    <w:rsid w:val="00714287"/>
    <w:rsid w:val="00714341"/>
    <w:rsid w:val="00714CF6"/>
    <w:rsid w:val="007151E4"/>
    <w:rsid w:val="0071555A"/>
    <w:rsid w:val="00715713"/>
    <w:rsid w:val="007158EC"/>
    <w:rsid w:val="00720AEE"/>
    <w:rsid w:val="00721530"/>
    <w:rsid w:val="007219AF"/>
    <w:rsid w:val="007229AB"/>
    <w:rsid w:val="00722A34"/>
    <w:rsid w:val="00722DB6"/>
    <w:rsid w:val="00724A44"/>
    <w:rsid w:val="00725337"/>
    <w:rsid w:val="007257E5"/>
    <w:rsid w:val="0072770A"/>
    <w:rsid w:val="0073007B"/>
    <w:rsid w:val="007312C5"/>
    <w:rsid w:val="007317D3"/>
    <w:rsid w:val="007323D7"/>
    <w:rsid w:val="00732E6F"/>
    <w:rsid w:val="0073355B"/>
    <w:rsid w:val="00733A58"/>
    <w:rsid w:val="00733B56"/>
    <w:rsid w:val="00733DF0"/>
    <w:rsid w:val="007342F3"/>
    <w:rsid w:val="007349FE"/>
    <w:rsid w:val="007352AA"/>
    <w:rsid w:val="00735794"/>
    <w:rsid w:val="00735B52"/>
    <w:rsid w:val="00735BB1"/>
    <w:rsid w:val="00736333"/>
    <w:rsid w:val="00736547"/>
    <w:rsid w:val="00737177"/>
    <w:rsid w:val="00737940"/>
    <w:rsid w:val="0074018D"/>
    <w:rsid w:val="00740DA8"/>
    <w:rsid w:val="00740F24"/>
    <w:rsid w:val="00741BA9"/>
    <w:rsid w:val="00744393"/>
    <w:rsid w:val="00744645"/>
    <w:rsid w:val="007454F5"/>
    <w:rsid w:val="007458C1"/>
    <w:rsid w:val="0074590B"/>
    <w:rsid w:val="00745DC7"/>
    <w:rsid w:val="00746650"/>
    <w:rsid w:val="00747022"/>
    <w:rsid w:val="00747788"/>
    <w:rsid w:val="0075063B"/>
    <w:rsid w:val="007509B4"/>
    <w:rsid w:val="0075247A"/>
    <w:rsid w:val="00752F0E"/>
    <w:rsid w:val="00752F15"/>
    <w:rsid w:val="007534B6"/>
    <w:rsid w:val="00755069"/>
    <w:rsid w:val="00756692"/>
    <w:rsid w:val="00757177"/>
    <w:rsid w:val="00757A67"/>
    <w:rsid w:val="00757F2A"/>
    <w:rsid w:val="0076056A"/>
    <w:rsid w:val="00760C40"/>
    <w:rsid w:val="00760DBA"/>
    <w:rsid w:val="00761BEB"/>
    <w:rsid w:val="00761EF2"/>
    <w:rsid w:val="007626DE"/>
    <w:rsid w:val="00763C82"/>
    <w:rsid w:val="0076482F"/>
    <w:rsid w:val="0076523C"/>
    <w:rsid w:val="00766259"/>
    <w:rsid w:val="00766B47"/>
    <w:rsid w:val="00766BC6"/>
    <w:rsid w:val="00766C79"/>
    <w:rsid w:val="007675F3"/>
    <w:rsid w:val="00772ACC"/>
    <w:rsid w:val="00772E41"/>
    <w:rsid w:val="0077335B"/>
    <w:rsid w:val="00775C1F"/>
    <w:rsid w:val="0077604D"/>
    <w:rsid w:val="00776D53"/>
    <w:rsid w:val="007775F5"/>
    <w:rsid w:val="00780773"/>
    <w:rsid w:val="0078081B"/>
    <w:rsid w:val="00780BFE"/>
    <w:rsid w:val="00780E88"/>
    <w:rsid w:val="0078193D"/>
    <w:rsid w:val="00781BF2"/>
    <w:rsid w:val="00784E32"/>
    <w:rsid w:val="00786828"/>
    <w:rsid w:val="00786A43"/>
    <w:rsid w:val="00786BB7"/>
    <w:rsid w:val="00786E8E"/>
    <w:rsid w:val="0079028A"/>
    <w:rsid w:val="00790B03"/>
    <w:rsid w:val="00790FA6"/>
    <w:rsid w:val="007938FC"/>
    <w:rsid w:val="007941B2"/>
    <w:rsid w:val="00795CB9"/>
    <w:rsid w:val="00796924"/>
    <w:rsid w:val="00796E5A"/>
    <w:rsid w:val="00796E61"/>
    <w:rsid w:val="00796F9F"/>
    <w:rsid w:val="00797613"/>
    <w:rsid w:val="007A0977"/>
    <w:rsid w:val="007A1140"/>
    <w:rsid w:val="007A2CE7"/>
    <w:rsid w:val="007A32F5"/>
    <w:rsid w:val="007A3996"/>
    <w:rsid w:val="007A3B95"/>
    <w:rsid w:val="007A403B"/>
    <w:rsid w:val="007A5CC6"/>
    <w:rsid w:val="007A60DB"/>
    <w:rsid w:val="007A7439"/>
    <w:rsid w:val="007B0FF4"/>
    <w:rsid w:val="007B1421"/>
    <w:rsid w:val="007B20D8"/>
    <w:rsid w:val="007B2AE7"/>
    <w:rsid w:val="007B2B3C"/>
    <w:rsid w:val="007B33DD"/>
    <w:rsid w:val="007B34A0"/>
    <w:rsid w:val="007B36CF"/>
    <w:rsid w:val="007B4B7E"/>
    <w:rsid w:val="007B5A60"/>
    <w:rsid w:val="007B65A8"/>
    <w:rsid w:val="007B703F"/>
    <w:rsid w:val="007B7C16"/>
    <w:rsid w:val="007C0260"/>
    <w:rsid w:val="007C17AD"/>
    <w:rsid w:val="007C26D3"/>
    <w:rsid w:val="007C2C4D"/>
    <w:rsid w:val="007C30B2"/>
    <w:rsid w:val="007C37E1"/>
    <w:rsid w:val="007C3C2A"/>
    <w:rsid w:val="007C3FFF"/>
    <w:rsid w:val="007C491E"/>
    <w:rsid w:val="007C496F"/>
    <w:rsid w:val="007C5C85"/>
    <w:rsid w:val="007C73DC"/>
    <w:rsid w:val="007D0007"/>
    <w:rsid w:val="007D0977"/>
    <w:rsid w:val="007D0D55"/>
    <w:rsid w:val="007D266C"/>
    <w:rsid w:val="007D3097"/>
    <w:rsid w:val="007D34B6"/>
    <w:rsid w:val="007D36A0"/>
    <w:rsid w:val="007D3F7B"/>
    <w:rsid w:val="007D5674"/>
    <w:rsid w:val="007D5F7E"/>
    <w:rsid w:val="007D602D"/>
    <w:rsid w:val="007D63CE"/>
    <w:rsid w:val="007D7237"/>
    <w:rsid w:val="007D72A7"/>
    <w:rsid w:val="007D73F5"/>
    <w:rsid w:val="007E035E"/>
    <w:rsid w:val="007E05E1"/>
    <w:rsid w:val="007E08F4"/>
    <w:rsid w:val="007E11B2"/>
    <w:rsid w:val="007E145E"/>
    <w:rsid w:val="007E20D5"/>
    <w:rsid w:val="007E39FE"/>
    <w:rsid w:val="007E60EA"/>
    <w:rsid w:val="007E7339"/>
    <w:rsid w:val="007E7462"/>
    <w:rsid w:val="007E7AFB"/>
    <w:rsid w:val="007E7B4C"/>
    <w:rsid w:val="007F00F1"/>
    <w:rsid w:val="007F06C1"/>
    <w:rsid w:val="007F0981"/>
    <w:rsid w:val="007F12AE"/>
    <w:rsid w:val="007F160C"/>
    <w:rsid w:val="007F1788"/>
    <w:rsid w:val="007F1A8F"/>
    <w:rsid w:val="007F1D24"/>
    <w:rsid w:val="007F2330"/>
    <w:rsid w:val="007F2B0E"/>
    <w:rsid w:val="007F404E"/>
    <w:rsid w:val="007F4216"/>
    <w:rsid w:val="007F4EF3"/>
    <w:rsid w:val="007F4F86"/>
    <w:rsid w:val="007F7312"/>
    <w:rsid w:val="007F77A8"/>
    <w:rsid w:val="00800184"/>
    <w:rsid w:val="00801874"/>
    <w:rsid w:val="00801CD6"/>
    <w:rsid w:val="00802816"/>
    <w:rsid w:val="00802902"/>
    <w:rsid w:val="00803C37"/>
    <w:rsid w:val="00803EC4"/>
    <w:rsid w:val="0080408A"/>
    <w:rsid w:val="008040E5"/>
    <w:rsid w:val="008041A2"/>
    <w:rsid w:val="00804FAA"/>
    <w:rsid w:val="0080559A"/>
    <w:rsid w:val="008055CE"/>
    <w:rsid w:val="00806F3B"/>
    <w:rsid w:val="008102D2"/>
    <w:rsid w:val="008103ED"/>
    <w:rsid w:val="008103F1"/>
    <w:rsid w:val="0081069E"/>
    <w:rsid w:val="00811655"/>
    <w:rsid w:val="008131BC"/>
    <w:rsid w:val="008136D5"/>
    <w:rsid w:val="00813AA7"/>
    <w:rsid w:val="008145CD"/>
    <w:rsid w:val="00814CC1"/>
    <w:rsid w:val="00814EED"/>
    <w:rsid w:val="00815E45"/>
    <w:rsid w:val="00816581"/>
    <w:rsid w:val="0081749F"/>
    <w:rsid w:val="008176E0"/>
    <w:rsid w:val="00820416"/>
    <w:rsid w:val="008206FF"/>
    <w:rsid w:val="00820C8C"/>
    <w:rsid w:val="008219C9"/>
    <w:rsid w:val="00821B88"/>
    <w:rsid w:val="00821E24"/>
    <w:rsid w:val="00821FE4"/>
    <w:rsid w:val="0082206F"/>
    <w:rsid w:val="00822742"/>
    <w:rsid w:val="008239CB"/>
    <w:rsid w:val="00823C53"/>
    <w:rsid w:val="008241D1"/>
    <w:rsid w:val="008260ED"/>
    <w:rsid w:val="008267CC"/>
    <w:rsid w:val="008270E7"/>
    <w:rsid w:val="00827C34"/>
    <w:rsid w:val="008308A9"/>
    <w:rsid w:val="00830DF4"/>
    <w:rsid w:val="00831792"/>
    <w:rsid w:val="00831A22"/>
    <w:rsid w:val="008334F8"/>
    <w:rsid w:val="008337F3"/>
    <w:rsid w:val="00833B55"/>
    <w:rsid w:val="0083402E"/>
    <w:rsid w:val="0083489E"/>
    <w:rsid w:val="00834A12"/>
    <w:rsid w:val="00834E61"/>
    <w:rsid w:val="00835AAC"/>
    <w:rsid w:val="00835E77"/>
    <w:rsid w:val="00835F9C"/>
    <w:rsid w:val="00836728"/>
    <w:rsid w:val="0083693F"/>
    <w:rsid w:val="008378D8"/>
    <w:rsid w:val="00837A8C"/>
    <w:rsid w:val="008419F9"/>
    <w:rsid w:val="00841B8C"/>
    <w:rsid w:val="00842344"/>
    <w:rsid w:val="00842CC9"/>
    <w:rsid w:val="00843A58"/>
    <w:rsid w:val="00844774"/>
    <w:rsid w:val="00844FA5"/>
    <w:rsid w:val="008463C1"/>
    <w:rsid w:val="00846748"/>
    <w:rsid w:val="00846792"/>
    <w:rsid w:val="00847444"/>
    <w:rsid w:val="008500C8"/>
    <w:rsid w:val="00850543"/>
    <w:rsid w:val="00850F3E"/>
    <w:rsid w:val="008510B2"/>
    <w:rsid w:val="00851815"/>
    <w:rsid w:val="008521F9"/>
    <w:rsid w:val="008522EA"/>
    <w:rsid w:val="00852BE9"/>
    <w:rsid w:val="00852C34"/>
    <w:rsid w:val="0085362D"/>
    <w:rsid w:val="00853F0D"/>
    <w:rsid w:val="008545C5"/>
    <w:rsid w:val="00854720"/>
    <w:rsid w:val="00854980"/>
    <w:rsid w:val="00854D36"/>
    <w:rsid w:val="00855922"/>
    <w:rsid w:val="00855C37"/>
    <w:rsid w:val="00855EA8"/>
    <w:rsid w:val="00855FB6"/>
    <w:rsid w:val="00856E31"/>
    <w:rsid w:val="00856F87"/>
    <w:rsid w:val="00857256"/>
    <w:rsid w:val="00857692"/>
    <w:rsid w:val="00860A43"/>
    <w:rsid w:val="00860B45"/>
    <w:rsid w:val="008643C5"/>
    <w:rsid w:val="00864700"/>
    <w:rsid w:val="008655AB"/>
    <w:rsid w:val="00866386"/>
    <w:rsid w:val="0086674D"/>
    <w:rsid w:val="00866FDC"/>
    <w:rsid w:val="0086773C"/>
    <w:rsid w:val="00870837"/>
    <w:rsid w:val="00870D2B"/>
    <w:rsid w:val="0087246D"/>
    <w:rsid w:val="0087293B"/>
    <w:rsid w:val="00872DCC"/>
    <w:rsid w:val="008737A9"/>
    <w:rsid w:val="00875B96"/>
    <w:rsid w:val="008760FC"/>
    <w:rsid w:val="00876751"/>
    <w:rsid w:val="00876973"/>
    <w:rsid w:val="00876AE9"/>
    <w:rsid w:val="00876E96"/>
    <w:rsid w:val="00877913"/>
    <w:rsid w:val="0088051D"/>
    <w:rsid w:val="00881974"/>
    <w:rsid w:val="008828B7"/>
    <w:rsid w:val="008828CE"/>
    <w:rsid w:val="00882F5E"/>
    <w:rsid w:val="008831E6"/>
    <w:rsid w:val="00883F03"/>
    <w:rsid w:val="00886AFC"/>
    <w:rsid w:val="00886E0A"/>
    <w:rsid w:val="00887096"/>
    <w:rsid w:val="00887169"/>
    <w:rsid w:val="00887AF0"/>
    <w:rsid w:val="00890ADE"/>
    <w:rsid w:val="0089198B"/>
    <w:rsid w:val="008920B2"/>
    <w:rsid w:val="008934A8"/>
    <w:rsid w:val="00893811"/>
    <w:rsid w:val="008938DF"/>
    <w:rsid w:val="00894BF2"/>
    <w:rsid w:val="00896735"/>
    <w:rsid w:val="00896B6F"/>
    <w:rsid w:val="00896C96"/>
    <w:rsid w:val="00897010"/>
    <w:rsid w:val="00897EFF"/>
    <w:rsid w:val="00897F1E"/>
    <w:rsid w:val="008A05B8"/>
    <w:rsid w:val="008A20F2"/>
    <w:rsid w:val="008A3728"/>
    <w:rsid w:val="008A40B9"/>
    <w:rsid w:val="008A61AE"/>
    <w:rsid w:val="008A6F3E"/>
    <w:rsid w:val="008A7A9C"/>
    <w:rsid w:val="008B0F47"/>
    <w:rsid w:val="008B1A8E"/>
    <w:rsid w:val="008B3C22"/>
    <w:rsid w:val="008B401D"/>
    <w:rsid w:val="008B40C6"/>
    <w:rsid w:val="008B4255"/>
    <w:rsid w:val="008B4772"/>
    <w:rsid w:val="008B4A2A"/>
    <w:rsid w:val="008B6034"/>
    <w:rsid w:val="008B7855"/>
    <w:rsid w:val="008C1570"/>
    <w:rsid w:val="008C19D6"/>
    <w:rsid w:val="008C1B38"/>
    <w:rsid w:val="008C2B55"/>
    <w:rsid w:val="008C388B"/>
    <w:rsid w:val="008C3A5B"/>
    <w:rsid w:val="008C4D6D"/>
    <w:rsid w:val="008C55D0"/>
    <w:rsid w:val="008C6ADE"/>
    <w:rsid w:val="008C6BB4"/>
    <w:rsid w:val="008C7104"/>
    <w:rsid w:val="008C7F7E"/>
    <w:rsid w:val="008D0170"/>
    <w:rsid w:val="008D0691"/>
    <w:rsid w:val="008D0E8D"/>
    <w:rsid w:val="008D1598"/>
    <w:rsid w:val="008D1AF4"/>
    <w:rsid w:val="008D211A"/>
    <w:rsid w:val="008D2219"/>
    <w:rsid w:val="008D3EC0"/>
    <w:rsid w:val="008D48DC"/>
    <w:rsid w:val="008D4A9A"/>
    <w:rsid w:val="008D4E15"/>
    <w:rsid w:val="008D628C"/>
    <w:rsid w:val="008D7B33"/>
    <w:rsid w:val="008E01AF"/>
    <w:rsid w:val="008E049A"/>
    <w:rsid w:val="008E05E4"/>
    <w:rsid w:val="008E1544"/>
    <w:rsid w:val="008E207E"/>
    <w:rsid w:val="008E309B"/>
    <w:rsid w:val="008E447F"/>
    <w:rsid w:val="008E611C"/>
    <w:rsid w:val="008E630D"/>
    <w:rsid w:val="008E63DA"/>
    <w:rsid w:val="008E656B"/>
    <w:rsid w:val="008E662B"/>
    <w:rsid w:val="008E6938"/>
    <w:rsid w:val="008E729E"/>
    <w:rsid w:val="008F051F"/>
    <w:rsid w:val="008F0697"/>
    <w:rsid w:val="008F07B4"/>
    <w:rsid w:val="008F1AAF"/>
    <w:rsid w:val="008F20D5"/>
    <w:rsid w:val="008F3CE3"/>
    <w:rsid w:val="008F49E7"/>
    <w:rsid w:val="008F5ED0"/>
    <w:rsid w:val="008F5F72"/>
    <w:rsid w:val="008F60DA"/>
    <w:rsid w:val="008F640E"/>
    <w:rsid w:val="008F6839"/>
    <w:rsid w:val="008F6C7C"/>
    <w:rsid w:val="008F6F46"/>
    <w:rsid w:val="00900381"/>
    <w:rsid w:val="00900636"/>
    <w:rsid w:val="00900F7B"/>
    <w:rsid w:val="009019E5"/>
    <w:rsid w:val="00901BBD"/>
    <w:rsid w:val="00902758"/>
    <w:rsid w:val="00902F32"/>
    <w:rsid w:val="00904A04"/>
    <w:rsid w:val="00904A3E"/>
    <w:rsid w:val="00905304"/>
    <w:rsid w:val="0090799D"/>
    <w:rsid w:val="00907C0E"/>
    <w:rsid w:val="00907C9C"/>
    <w:rsid w:val="00910FDC"/>
    <w:rsid w:val="00911302"/>
    <w:rsid w:val="0091139F"/>
    <w:rsid w:val="009113E4"/>
    <w:rsid w:val="009129EF"/>
    <w:rsid w:val="00912FE1"/>
    <w:rsid w:val="00913BB7"/>
    <w:rsid w:val="00914728"/>
    <w:rsid w:val="00914BD1"/>
    <w:rsid w:val="00914C81"/>
    <w:rsid w:val="00914D25"/>
    <w:rsid w:val="00915389"/>
    <w:rsid w:val="00915670"/>
    <w:rsid w:val="00915A50"/>
    <w:rsid w:val="00917CA3"/>
    <w:rsid w:val="00920772"/>
    <w:rsid w:val="00920D75"/>
    <w:rsid w:val="0092111F"/>
    <w:rsid w:val="0092202F"/>
    <w:rsid w:val="00922106"/>
    <w:rsid w:val="0092240A"/>
    <w:rsid w:val="00922B73"/>
    <w:rsid w:val="00922CDF"/>
    <w:rsid w:val="009231B4"/>
    <w:rsid w:val="00923E28"/>
    <w:rsid w:val="009242FC"/>
    <w:rsid w:val="009245C6"/>
    <w:rsid w:val="009249C0"/>
    <w:rsid w:val="00924D9A"/>
    <w:rsid w:val="009250F9"/>
    <w:rsid w:val="00926130"/>
    <w:rsid w:val="00926652"/>
    <w:rsid w:val="009267C1"/>
    <w:rsid w:val="00926F5E"/>
    <w:rsid w:val="00927587"/>
    <w:rsid w:val="00927AEA"/>
    <w:rsid w:val="009304EE"/>
    <w:rsid w:val="009308F4"/>
    <w:rsid w:val="009308F6"/>
    <w:rsid w:val="009309EC"/>
    <w:rsid w:val="00930F26"/>
    <w:rsid w:val="00931236"/>
    <w:rsid w:val="009317A6"/>
    <w:rsid w:val="00932065"/>
    <w:rsid w:val="009328F1"/>
    <w:rsid w:val="00933B7A"/>
    <w:rsid w:val="00935BD5"/>
    <w:rsid w:val="009379C7"/>
    <w:rsid w:val="00937AE8"/>
    <w:rsid w:val="00937C40"/>
    <w:rsid w:val="00937E04"/>
    <w:rsid w:val="00940681"/>
    <w:rsid w:val="00941F70"/>
    <w:rsid w:val="009427ED"/>
    <w:rsid w:val="00943178"/>
    <w:rsid w:val="0094343A"/>
    <w:rsid w:val="009435F2"/>
    <w:rsid w:val="00943C25"/>
    <w:rsid w:val="00943E59"/>
    <w:rsid w:val="009445C0"/>
    <w:rsid w:val="009453F9"/>
    <w:rsid w:val="0094654B"/>
    <w:rsid w:val="00946D4E"/>
    <w:rsid w:val="00946E9B"/>
    <w:rsid w:val="009509C1"/>
    <w:rsid w:val="00950BF8"/>
    <w:rsid w:val="00950E1B"/>
    <w:rsid w:val="0095276C"/>
    <w:rsid w:val="009527E7"/>
    <w:rsid w:val="00952E14"/>
    <w:rsid w:val="00953AB8"/>
    <w:rsid w:val="009549E7"/>
    <w:rsid w:val="00954D5C"/>
    <w:rsid w:val="00954D6D"/>
    <w:rsid w:val="0095502A"/>
    <w:rsid w:val="0095584E"/>
    <w:rsid w:val="00955B12"/>
    <w:rsid w:val="00956101"/>
    <w:rsid w:val="00956F47"/>
    <w:rsid w:val="00957714"/>
    <w:rsid w:val="0095793D"/>
    <w:rsid w:val="009625FA"/>
    <w:rsid w:val="00962F53"/>
    <w:rsid w:val="00963D11"/>
    <w:rsid w:val="00963FC2"/>
    <w:rsid w:val="00964790"/>
    <w:rsid w:val="00964987"/>
    <w:rsid w:val="0096558C"/>
    <w:rsid w:val="00965FB7"/>
    <w:rsid w:val="00966096"/>
    <w:rsid w:val="00966441"/>
    <w:rsid w:val="00967457"/>
    <w:rsid w:val="00967CFF"/>
    <w:rsid w:val="00970298"/>
    <w:rsid w:val="00970CFA"/>
    <w:rsid w:val="009710E3"/>
    <w:rsid w:val="00973497"/>
    <w:rsid w:val="00973F89"/>
    <w:rsid w:val="00973FE5"/>
    <w:rsid w:val="00974AB7"/>
    <w:rsid w:val="00974BC2"/>
    <w:rsid w:val="009754D2"/>
    <w:rsid w:val="009754EE"/>
    <w:rsid w:val="009756EA"/>
    <w:rsid w:val="009773C0"/>
    <w:rsid w:val="00980D66"/>
    <w:rsid w:val="00980D80"/>
    <w:rsid w:val="009815FA"/>
    <w:rsid w:val="00981B16"/>
    <w:rsid w:val="0098300F"/>
    <w:rsid w:val="009832E8"/>
    <w:rsid w:val="009837D3"/>
    <w:rsid w:val="009849B5"/>
    <w:rsid w:val="00985096"/>
    <w:rsid w:val="00985A89"/>
    <w:rsid w:val="00985C45"/>
    <w:rsid w:val="009862B1"/>
    <w:rsid w:val="009862EC"/>
    <w:rsid w:val="00987580"/>
    <w:rsid w:val="00987A84"/>
    <w:rsid w:val="00987CD8"/>
    <w:rsid w:val="00987F25"/>
    <w:rsid w:val="0099038F"/>
    <w:rsid w:val="0099074B"/>
    <w:rsid w:val="0099106E"/>
    <w:rsid w:val="00991352"/>
    <w:rsid w:val="00991992"/>
    <w:rsid w:val="0099229E"/>
    <w:rsid w:val="00992C46"/>
    <w:rsid w:val="00992DD1"/>
    <w:rsid w:val="00992E3E"/>
    <w:rsid w:val="009931F6"/>
    <w:rsid w:val="009941A7"/>
    <w:rsid w:val="00994D81"/>
    <w:rsid w:val="00994ED4"/>
    <w:rsid w:val="00994FB6"/>
    <w:rsid w:val="009955FA"/>
    <w:rsid w:val="00996540"/>
    <w:rsid w:val="0099662C"/>
    <w:rsid w:val="00996EF6"/>
    <w:rsid w:val="009974E6"/>
    <w:rsid w:val="009A1394"/>
    <w:rsid w:val="009A15ED"/>
    <w:rsid w:val="009A2072"/>
    <w:rsid w:val="009A27DF"/>
    <w:rsid w:val="009A29AB"/>
    <w:rsid w:val="009A2AC6"/>
    <w:rsid w:val="009A2FEF"/>
    <w:rsid w:val="009A3431"/>
    <w:rsid w:val="009A36BA"/>
    <w:rsid w:val="009A3FE1"/>
    <w:rsid w:val="009A492B"/>
    <w:rsid w:val="009A4ABF"/>
    <w:rsid w:val="009A650B"/>
    <w:rsid w:val="009A6B27"/>
    <w:rsid w:val="009A6BD9"/>
    <w:rsid w:val="009A6E63"/>
    <w:rsid w:val="009A738E"/>
    <w:rsid w:val="009A740C"/>
    <w:rsid w:val="009A7530"/>
    <w:rsid w:val="009A7663"/>
    <w:rsid w:val="009B06D7"/>
    <w:rsid w:val="009B09E1"/>
    <w:rsid w:val="009B11AF"/>
    <w:rsid w:val="009B1750"/>
    <w:rsid w:val="009B1960"/>
    <w:rsid w:val="009B19D0"/>
    <w:rsid w:val="009B4014"/>
    <w:rsid w:val="009B5C28"/>
    <w:rsid w:val="009B6445"/>
    <w:rsid w:val="009B64ED"/>
    <w:rsid w:val="009B746B"/>
    <w:rsid w:val="009C005F"/>
    <w:rsid w:val="009C0D43"/>
    <w:rsid w:val="009C182D"/>
    <w:rsid w:val="009C198E"/>
    <w:rsid w:val="009C2BCC"/>
    <w:rsid w:val="009C2F8B"/>
    <w:rsid w:val="009C397B"/>
    <w:rsid w:val="009C46AC"/>
    <w:rsid w:val="009C5501"/>
    <w:rsid w:val="009C58C5"/>
    <w:rsid w:val="009C709B"/>
    <w:rsid w:val="009C7983"/>
    <w:rsid w:val="009C7E3C"/>
    <w:rsid w:val="009D05B1"/>
    <w:rsid w:val="009D0C8E"/>
    <w:rsid w:val="009D1037"/>
    <w:rsid w:val="009D143C"/>
    <w:rsid w:val="009D1E9C"/>
    <w:rsid w:val="009D2859"/>
    <w:rsid w:val="009D2EED"/>
    <w:rsid w:val="009D2FD2"/>
    <w:rsid w:val="009D398B"/>
    <w:rsid w:val="009D54BC"/>
    <w:rsid w:val="009D6F98"/>
    <w:rsid w:val="009E07E4"/>
    <w:rsid w:val="009E1648"/>
    <w:rsid w:val="009E2942"/>
    <w:rsid w:val="009E2F47"/>
    <w:rsid w:val="009E3FC7"/>
    <w:rsid w:val="009E6377"/>
    <w:rsid w:val="009E678F"/>
    <w:rsid w:val="009E6E66"/>
    <w:rsid w:val="009E70BC"/>
    <w:rsid w:val="009E7E7D"/>
    <w:rsid w:val="009F052A"/>
    <w:rsid w:val="009F06E6"/>
    <w:rsid w:val="009F07E7"/>
    <w:rsid w:val="009F085A"/>
    <w:rsid w:val="009F14DA"/>
    <w:rsid w:val="009F1826"/>
    <w:rsid w:val="009F21A1"/>
    <w:rsid w:val="009F220F"/>
    <w:rsid w:val="009F2C42"/>
    <w:rsid w:val="009F3797"/>
    <w:rsid w:val="009F494E"/>
    <w:rsid w:val="009F657C"/>
    <w:rsid w:val="009F67DF"/>
    <w:rsid w:val="009F6B49"/>
    <w:rsid w:val="009F76DE"/>
    <w:rsid w:val="00A001BE"/>
    <w:rsid w:val="00A005FD"/>
    <w:rsid w:val="00A009E6"/>
    <w:rsid w:val="00A00CE6"/>
    <w:rsid w:val="00A018BA"/>
    <w:rsid w:val="00A01EC1"/>
    <w:rsid w:val="00A027A9"/>
    <w:rsid w:val="00A043FD"/>
    <w:rsid w:val="00A04B24"/>
    <w:rsid w:val="00A05428"/>
    <w:rsid w:val="00A10293"/>
    <w:rsid w:val="00A12500"/>
    <w:rsid w:val="00A13C35"/>
    <w:rsid w:val="00A14854"/>
    <w:rsid w:val="00A14B49"/>
    <w:rsid w:val="00A14F8E"/>
    <w:rsid w:val="00A153B8"/>
    <w:rsid w:val="00A169D8"/>
    <w:rsid w:val="00A17416"/>
    <w:rsid w:val="00A17553"/>
    <w:rsid w:val="00A179D0"/>
    <w:rsid w:val="00A201E0"/>
    <w:rsid w:val="00A20A5E"/>
    <w:rsid w:val="00A21184"/>
    <w:rsid w:val="00A21844"/>
    <w:rsid w:val="00A21CD0"/>
    <w:rsid w:val="00A2283F"/>
    <w:rsid w:val="00A23B6D"/>
    <w:rsid w:val="00A247CB"/>
    <w:rsid w:val="00A24822"/>
    <w:rsid w:val="00A258BA"/>
    <w:rsid w:val="00A25E84"/>
    <w:rsid w:val="00A25F06"/>
    <w:rsid w:val="00A26D1D"/>
    <w:rsid w:val="00A271C4"/>
    <w:rsid w:val="00A2755B"/>
    <w:rsid w:val="00A27ADB"/>
    <w:rsid w:val="00A27BE3"/>
    <w:rsid w:val="00A27D98"/>
    <w:rsid w:val="00A27E0F"/>
    <w:rsid w:val="00A3019E"/>
    <w:rsid w:val="00A3209C"/>
    <w:rsid w:val="00A32857"/>
    <w:rsid w:val="00A3294B"/>
    <w:rsid w:val="00A337BA"/>
    <w:rsid w:val="00A34DE2"/>
    <w:rsid w:val="00A35F1C"/>
    <w:rsid w:val="00A36CFE"/>
    <w:rsid w:val="00A40E17"/>
    <w:rsid w:val="00A41438"/>
    <w:rsid w:val="00A4301E"/>
    <w:rsid w:val="00A4338B"/>
    <w:rsid w:val="00A44EAE"/>
    <w:rsid w:val="00A4519A"/>
    <w:rsid w:val="00A453CD"/>
    <w:rsid w:val="00A45503"/>
    <w:rsid w:val="00A46338"/>
    <w:rsid w:val="00A506A3"/>
    <w:rsid w:val="00A50C1B"/>
    <w:rsid w:val="00A50D68"/>
    <w:rsid w:val="00A51138"/>
    <w:rsid w:val="00A5120E"/>
    <w:rsid w:val="00A51347"/>
    <w:rsid w:val="00A53ABA"/>
    <w:rsid w:val="00A542EF"/>
    <w:rsid w:val="00A5469D"/>
    <w:rsid w:val="00A55012"/>
    <w:rsid w:val="00A561FD"/>
    <w:rsid w:val="00A56E16"/>
    <w:rsid w:val="00A57872"/>
    <w:rsid w:val="00A60A10"/>
    <w:rsid w:val="00A617C4"/>
    <w:rsid w:val="00A61930"/>
    <w:rsid w:val="00A637DC"/>
    <w:rsid w:val="00A63849"/>
    <w:rsid w:val="00A654EA"/>
    <w:rsid w:val="00A65990"/>
    <w:rsid w:val="00A66486"/>
    <w:rsid w:val="00A6662B"/>
    <w:rsid w:val="00A66AEE"/>
    <w:rsid w:val="00A66AF3"/>
    <w:rsid w:val="00A67131"/>
    <w:rsid w:val="00A7066A"/>
    <w:rsid w:val="00A7081F"/>
    <w:rsid w:val="00A70F4B"/>
    <w:rsid w:val="00A7118A"/>
    <w:rsid w:val="00A717AA"/>
    <w:rsid w:val="00A72652"/>
    <w:rsid w:val="00A7450D"/>
    <w:rsid w:val="00A75C10"/>
    <w:rsid w:val="00A76944"/>
    <w:rsid w:val="00A77131"/>
    <w:rsid w:val="00A817C9"/>
    <w:rsid w:val="00A82829"/>
    <w:rsid w:val="00A84CA4"/>
    <w:rsid w:val="00A84E8A"/>
    <w:rsid w:val="00A84FAB"/>
    <w:rsid w:val="00A8532B"/>
    <w:rsid w:val="00A85943"/>
    <w:rsid w:val="00A861BD"/>
    <w:rsid w:val="00A86C62"/>
    <w:rsid w:val="00A8705F"/>
    <w:rsid w:val="00A87FED"/>
    <w:rsid w:val="00A900FF"/>
    <w:rsid w:val="00A91B09"/>
    <w:rsid w:val="00A928FA"/>
    <w:rsid w:val="00A93BAC"/>
    <w:rsid w:val="00A93C1C"/>
    <w:rsid w:val="00A93C9D"/>
    <w:rsid w:val="00A94658"/>
    <w:rsid w:val="00A94FBF"/>
    <w:rsid w:val="00A95234"/>
    <w:rsid w:val="00A95624"/>
    <w:rsid w:val="00A959FF"/>
    <w:rsid w:val="00A95AB9"/>
    <w:rsid w:val="00A96B62"/>
    <w:rsid w:val="00A96E32"/>
    <w:rsid w:val="00A974E6"/>
    <w:rsid w:val="00A977FF"/>
    <w:rsid w:val="00A9791E"/>
    <w:rsid w:val="00A97EAC"/>
    <w:rsid w:val="00AA1DB1"/>
    <w:rsid w:val="00AA1DC1"/>
    <w:rsid w:val="00AA3635"/>
    <w:rsid w:val="00AA3A85"/>
    <w:rsid w:val="00AA3DFD"/>
    <w:rsid w:val="00AA3F60"/>
    <w:rsid w:val="00AA570C"/>
    <w:rsid w:val="00AA587C"/>
    <w:rsid w:val="00AA5F48"/>
    <w:rsid w:val="00AA7F81"/>
    <w:rsid w:val="00AB15A3"/>
    <w:rsid w:val="00AB1D52"/>
    <w:rsid w:val="00AB1ED0"/>
    <w:rsid w:val="00AB2B55"/>
    <w:rsid w:val="00AB319F"/>
    <w:rsid w:val="00AB3392"/>
    <w:rsid w:val="00AB377E"/>
    <w:rsid w:val="00AB40EA"/>
    <w:rsid w:val="00AB4E74"/>
    <w:rsid w:val="00AB5A20"/>
    <w:rsid w:val="00AB5D3E"/>
    <w:rsid w:val="00AB69B6"/>
    <w:rsid w:val="00AB6BA1"/>
    <w:rsid w:val="00AC0B4A"/>
    <w:rsid w:val="00AC1032"/>
    <w:rsid w:val="00AC1814"/>
    <w:rsid w:val="00AC2134"/>
    <w:rsid w:val="00AC3C23"/>
    <w:rsid w:val="00AC3D5E"/>
    <w:rsid w:val="00AC3F30"/>
    <w:rsid w:val="00AC49AE"/>
    <w:rsid w:val="00AC599F"/>
    <w:rsid w:val="00AC5C2D"/>
    <w:rsid w:val="00AC5E33"/>
    <w:rsid w:val="00AC5E58"/>
    <w:rsid w:val="00AC6E34"/>
    <w:rsid w:val="00AC6EB6"/>
    <w:rsid w:val="00AC7A19"/>
    <w:rsid w:val="00AC7AB4"/>
    <w:rsid w:val="00AC7F87"/>
    <w:rsid w:val="00AD0640"/>
    <w:rsid w:val="00AD1A37"/>
    <w:rsid w:val="00AD27A6"/>
    <w:rsid w:val="00AD28F4"/>
    <w:rsid w:val="00AD55F3"/>
    <w:rsid w:val="00AD68BB"/>
    <w:rsid w:val="00AD796C"/>
    <w:rsid w:val="00AD7C7E"/>
    <w:rsid w:val="00AE1056"/>
    <w:rsid w:val="00AE11EB"/>
    <w:rsid w:val="00AE191A"/>
    <w:rsid w:val="00AE1ED4"/>
    <w:rsid w:val="00AE22E0"/>
    <w:rsid w:val="00AE236F"/>
    <w:rsid w:val="00AE24AA"/>
    <w:rsid w:val="00AE25A3"/>
    <w:rsid w:val="00AE3E05"/>
    <w:rsid w:val="00AE6009"/>
    <w:rsid w:val="00AE6BFA"/>
    <w:rsid w:val="00AF10A2"/>
    <w:rsid w:val="00AF12F3"/>
    <w:rsid w:val="00AF1511"/>
    <w:rsid w:val="00AF19C3"/>
    <w:rsid w:val="00AF2583"/>
    <w:rsid w:val="00AF4FAB"/>
    <w:rsid w:val="00AF55FA"/>
    <w:rsid w:val="00AF5D5D"/>
    <w:rsid w:val="00AF6F50"/>
    <w:rsid w:val="00AF7219"/>
    <w:rsid w:val="00AF74BC"/>
    <w:rsid w:val="00AF7CB9"/>
    <w:rsid w:val="00B005EF"/>
    <w:rsid w:val="00B00F82"/>
    <w:rsid w:val="00B03334"/>
    <w:rsid w:val="00B03D3E"/>
    <w:rsid w:val="00B03E02"/>
    <w:rsid w:val="00B04020"/>
    <w:rsid w:val="00B0432E"/>
    <w:rsid w:val="00B062D5"/>
    <w:rsid w:val="00B063AF"/>
    <w:rsid w:val="00B06B84"/>
    <w:rsid w:val="00B06F63"/>
    <w:rsid w:val="00B07C8C"/>
    <w:rsid w:val="00B111F9"/>
    <w:rsid w:val="00B118B1"/>
    <w:rsid w:val="00B11C15"/>
    <w:rsid w:val="00B12345"/>
    <w:rsid w:val="00B12F4E"/>
    <w:rsid w:val="00B13B4D"/>
    <w:rsid w:val="00B13DD2"/>
    <w:rsid w:val="00B142E0"/>
    <w:rsid w:val="00B143D5"/>
    <w:rsid w:val="00B14E9A"/>
    <w:rsid w:val="00B16D7F"/>
    <w:rsid w:val="00B171C1"/>
    <w:rsid w:val="00B20330"/>
    <w:rsid w:val="00B2057D"/>
    <w:rsid w:val="00B20CE7"/>
    <w:rsid w:val="00B215B1"/>
    <w:rsid w:val="00B22383"/>
    <w:rsid w:val="00B22733"/>
    <w:rsid w:val="00B22904"/>
    <w:rsid w:val="00B22AC5"/>
    <w:rsid w:val="00B23227"/>
    <w:rsid w:val="00B238A8"/>
    <w:rsid w:val="00B241E9"/>
    <w:rsid w:val="00B24728"/>
    <w:rsid w:val="00B276A1"/>
    <w:rsid w:val="00B27D7A"/>
    <w:rsid w:val="00B30819"/>
    <w:rsid w:val="00B31436"/>
    <w:rsid w:val="00B32116"/>
    <w:rsid w:val="00B33BF0"/>
    <w:rsid w:val="00B34A87"/>
    <w:rsid w:val="00B351D7"/>
    <w:rsid w:val="00B353C0"/>
    <w:rsid w:val="00B36EFC"/>
    <w:rsid w:val="00B373AE"/>
    <w:rsid w:val="00B40A60"/>
    <w:rsid w:val="00B40B17"/>
    <w:rsid w:val="00B41493"/>
    <w:rsid w:val="00B4279C"/>
    <w:rsid w:val="00B43088"/>
    <w:rsid w:val="00B4425C"/>
    <w:rsid w:val="00B44CDD"/>
    <w:rsid w:val="00B44F36"/>
    <w:rsid w:val="00B45D5B"/>
    <w:rsid w:val="00B46456"/>
    <w:rsid w:val="00B468E2"/>
    <w:rsid w:val="00B46D25"/>
    <w:rsid w:val="00B4748F"/>
    <w:rsid w:val="00B47B2A"/>
    <w:rsid w:val="00B50079"/>
    <w:rsid w:val="00B500EB"/>
    <w:rsid w:val="00B518DA"/>
    <w:rsid w:val="00B51CD3"/>
    <w:rsid w:val="00B51F85"/>
    <w:rsid w:val="00B53960"/>
    <w:rsid w:val="00B53A21"/>
    <w:rsid w:val="00B54182"/>
    <w:rsid w:val="00B54F6B"/>
    <w:rsid w:val="00B55655"/>
    <w:rsid w:val="00B563F9"/>
    <w:rsid w:val="00B564FA"/>
    <w:rsid w:val="00B5759D"/>
    <w:rsid w:val="00B6073E"/>
    <w:rsid w:val="00B60906"/>
    <w:rsid w:val="00B60A5F"/>
    <w:rsid w:val="00B620EE"/>
    <w:rsid w:val="00B621E8"/>
    <w:rsid w:val="00B63D65"/>
    <w:rsid w:val="00B645D1"/>
    <w:rsid w:val="00B64AB3"/>
    <w:rsid w:val="00B64E7F"/>
    <w:rsid w:val="00B65395"/>
    <w:rsid w:val="00B65642"/>
    <w:rsid w:val="00B657A3"/>
    <w:rsid w:val="00B66462"/>
    <w:rsid w:val="00B665BF"/>
    <w:rsid w:val="00B670C4"/>
    <w:rsid w:val="00B67B85"/>
    <w:rsid w:val="00B70D1A"/>
    <w:rsid w:val="00B711A3"/>
    <w:rsid w:val="00B716BD"/>
    <w:rsid w:val="00B724D8"/>
    <w:rsid w:val="00B725A7"/>
    <w:rsid w:val="00B7335B"/>
    <w:rsid w:val="00B735D2"/>
    <w:rsid w:val="00B73DA4"/>
    <w:rsid w:val="00B74FE4"/>
    <w:rsid w:val="00B75BD3"/>
    <w:rsid w:val="00B7620D"/>
    <w:rsid w:val="00B7639A"/>
    <w:rsid w:val="00B76636"/>
    <w:rsid w:val="00B76FC2"/>
    <w:rsid w:val="00B77302"/>
    <w:rsid w:val="00B777A5"/>
    <w:rsid w:val="00B800B1"/>
    <w:rsid w:val="00B80BBF"/>
    <w:rsid w:val="00B80E16"/>
    <w:rsid w:val="00B81716"/>
    <w:rsid w:val="00B81F16"/>
    <w:rsid w:val="00B84A96"/>
    <w:rsid w:val="00B85111"/>
    <w:rsid w:val="00B85817"/>
    <w:rsid w:val="00B8735F"/>
    <w:rsid w:val="00B875BD"/>
    <w:rsid w:val="00B87937"/>
    <w:rsid w:val="00B87F10"/>
    <w:rsid w:val="00B900F5"/>
    <w:rsid w:val="00B905CF"/>
    <w:rsid w:val="00B9066E"/>
    <w:rsid w:val="00B90784"/>
    <w:rsid w:val="00B90B08"/>
    <w:rsid w:val="00B91734"/>
    <w:rsid w:val="00B91830"/>
    <w:rsid w:val="00B92512"/>
    <w:rsid w:val="00B932C1"/>
    <w:rsid w:val="00B947BC"/>
    <w:rsid w:val="00B94E25"/>
    <w:rsid w:val="00B95633"/>
    <w:rsid w:val="00B9596D"/>
    <w:rsid w:val="00B9608F"/>
    <w:rsid w:val="00B9688B"/>
    <w:rsid w:val="00B97742"/>
    <w:rsid w:val="00B97967"/>
    <w:rsid w:val="00B97C1D"/>
    <w:rsid w:val="00BA03A7"/>
    <w:rsid w:val="00BA0BEB"/>
    <w:rsid w:val="00BA0FB0"/>
    <w:rsid w:val="00BA118F"/>
    <w:rsid w:val="00BA1229"/>
    <w:rsid w:val="00BA2353"/>
    <w:rsid w:val="00BA23B5"/>
    <w:rsid w:val="00BA3073"/>
    <w:rsid w:val="00BA37DC"/>
    <w:rsid w:val="00BA4AED"/>
    <w:rsid w:val="00BA4D4D"/>
    <w:rsid w:val="00BA4E5A"/>
    <w:rsid w:val="00BA5118"/>
    <w:rsid w:val="00BA52BC"/>
    <w:rsid w:val="00BA5548"/>
    <w:rsid w:val="00BA64FA"/>
    <w:rsid w:val="00BA667F"/>
    <w:rsid w:val="00BA6B1C"/>
    <w:rsid w:val="00BB0870"/>
    <w:rsid w:val="00BB11E6"/>
    <w:rsid w:val="00BB1269"/>
    <w:rsid w:val="00BB126F"/>
    <w:rsid w:val="00BB12E3"/>
    <w:rsid w:val="00BB1582"/>
    <w:rsid w:val="00BB165D"/>
    <w:rsid w:val="00BB2BD6"/>
    <w:rsid w:val="00BB383D"/>
    <w:rsid w:val="00BB5158"/>
    <w:rsid w:val="00BB53F8"/>
    <w:rsid w:val="00BB59E4"/>
    <w:rsid w:val="00BB61E6"/>
    <w:rsid w:val="00BB68D5"/>
    <w:rsid w:val="00BB69F9"/>
    <w:rsid w:val="00BB6DA1"/>
    <w:rsid w:val="00BC038B"/>
    <w:rsid w:val="00BC0640"/>
    <w:rsid w:val="00BC0FDC"/>
    <w:rsid w:val="00BC162D"/>
    <w:rsid w:val="00BC1FAB"/>
    <w:rsid w:val="00BC3636"/>
    <w:rsid w:val="00BC42C0"/>
    <w:rsid w:val="00BC4BDB"/>
    <w:rsid w:val="00BC51C1"/>
    <w:rsid w:val="00BC5FA8"/>
    <w:rsid w:val="00BC6D6C"/>
    <w:rsid w:val="00BC7691"/>
    <w:rsid w:val="00BC7C4B"/>
    <w:rsid w:val="00BD1415"/>
    <w:rsid w:val="00BD2571"/>
    <w:rsid w:val="00BD3219"/>
    <w:rsid w:val="00BD348D"/>
    <w:rsid w:val="00BD449C"/>
    <w:rsid w:val="00BD4DC8"/>
    <w:rsid w:val="00BD508E"/>
    <w:rsid w:val="00BD54D2"/>
    <w:rsid w:val="00BD5E30"/>
    <w:rsid w:val="00BD646D"/>
    <w:rsid w:val="00BD69A4"/>
    <w:rsid w:val="00BD7818"/>
    <w:rsid w:val="00BD79F6"/>
    <w:rsid w:val="00BE0C6D"/>
    <w:rsid w:val="00BE2583"/>
    <w:rsid w:val="00BE32AB"/>
    <w:rsid w:val="00BE364C"/>
    <w:rsid w:val="00BE39F6"/>
    <w:rsid w:val="00BE4849"/>
    <w:rsid w:val="00BE5406"/>
    <w:rsid w:val="00BE6413"/>
    <w:rsid w:val="00BE722C"/>
    <w:rsid w:val="00BF04C8"/>
    <w:rsid w:val="00BF0D2E"/>
    <w:rsid w:val="00BF0EDC"/>
    <w:rsid w:val="00BF1C7D"/>
    <w:rsid w:val="00BF1E5D"/>
    <w:rsid w:val="00BF249C"/>
    <w:rsid w:val="00BF2726"/>
    <w:rsid w:val="00BF3162"/>
    <w:rsid w:val="00BF38B0"/>
    <w:rsid w:val="00BF4276"/>
    <w:rsid w:val="00BF44C6"/>
    <w:rsid w:val="00BF46F5"/>
    <w:rsid w:val="00BF4B27"/>
    <w:rsid w:val="00BF4B4E"/>
    <w:rsid w:val="00BF560C"/>
    <w:rsid w:val="00BF73CB"/>
    <w:rsid w:val="00C00159"/>
    <w:rsid w:val="00C00461"/>
    <w:rsid w:val="00C006C7"/>
    <w:rsid w:val="00C00B47"/>
    <w:rsid w:val="00C047E8"/>
    <w:rsid w:val="00C04BF9"/>
    <w:rsid w:val="00C057D5"/>
    <w:rsid w:val="00C06161"/>
    <w:rsid w:val="00C06237"/>
    <w:rsid w:val="00C06AC9"/>
    <w:rsid w:val="00C076AB"/>
    <w:rsid w:val="00C07E98"/>
    <w:rsid w:val="00C10419"/>
    <w:rsid w:val="00C10B0C"/>
    <w:rsid w:val="00C10CF0"/>
    <w:rsid w:val="00C11491"/>
    <w:rsid w:val="00C12ED8"/>
    <w:rsid w:val="00C140EC"/>
    <w:rsid w:val="00C14936"/>
    <w:rsid w:val="00C15788"/>
    <w:rsid w:val="00C166EB"/>
    <w:rsid w:val="00C16AE1"/>
    <w:rsid w:val="00C213A9"/>
    <w:rsid w:val="00C219C2"/>
    <w:rsid w:val="00C22FD4"/>
    <w:rsid w:val="00C2331A"/>
    <w:rsid w:val="00C2345F"/>
    <w:rsid w:val="00C23833"/>
    <w:rsid w:val="00C23A13"/>
    <w:rsid w:val="00C23F03"/>
    <w:rsid w:val="00C24046"/>
    <w:rsid w:val="00C24433"/>
    <w:rsid w:val="00C24512"/>
    <w:rsid w:val="00C247C7"/>
    <w:rsid w:val="00C24A5B"/>
    <w:rsid w:val="00C25071"/>
    <w:rsid w:val="00C25246"/>
    <w:rsid w:val="00C26D5A"/>
    <w:rsid w:val="00C27C71"/>
    <w:rsid w:val="00C30522"/>
    <w:rsid w:val="00C307EA"/>
    <w:rsid w:val="00C31068"/>
    <w:rsid w:val="00C31080"/>
    <w:rsid w:val="00C31144"/>
    <w:rsid w:val="00C31B47"/>
    <w:rsid w:val="00C31E51"/>
    <w:rsid w:val="00C31F3E"/>
    <w:rsid w:val="00C32136"/>
    <w:rsid w:val="00C322C4"/>
    <w:rsid w:val="00C32B57"/>
    <w:rsid w:val="00C336BA"/>
    <w:rsid w:val="00C35653"/>
    <w:rsid w:val="00C367C6"/>
    <w:rsid w:val="00C36916"/>
    <w:rsid w:val="00C369B9"/>
    <w:rsid w:val="00C3714B"/>
    <w:rsid w:val="00C419B4"/>
    <w:rsid w:val="00C425B2"/>
    <w:rsid w:val="00C42741"/>
    <w:rsid w:val="00C42D67"/>
    <w:rsid w:val="00C4349A"/>
    <w:rsid w:val="00C434D3"/>
    <w:rsid w:val="00C44A42"/>
    <w:rsid w:val="00C457FB"/>
    <w:rsid w:val="00C46ADD"/>
    <w:rsid w:val="00C47410"/>
    <w:rsid w:val="00C474ED"/>
    <w:rsid w:val="00C52647"/>
    <w:rsid w:val="00C53600"/>
    <w:rsid w:val="00C53AD5"/>
    <w:rsid w:val="00C53E2F"/>
    <w:rsid w:val="00C53EA4"/>
    <w:rsid w:val="00C54030"/>
    <w:rsid w:val="00C545FC"/>
    <w:rsid w:val="00C54618"/>
    <w:rsid w:val="00C55239"/>
    <w:rsid w:val="00C55B31"/>
    <w:rsid w:val="00C55D91"/>
    <w:rsid w:val="00C56157"/>
    <w:rsid w:val="00C56210"/>
    <w:rsid w:val="00C577FF"/>
    <w:rsid w:val="00C57BF6"/>
    <w:rsid w:val="00C57C7E"/>
    <w:rsid w:val="00C6080F"/>
    <w:rsid w:val="00C61E21"/>
    <w:rsid w:val="00C621F5"/>
    <w:rsid w:val="00C62223"/>
    <w:rsid w:val="00C6233C"/>
    <w:rsid w:val="00C6363D"/>
    <w:rsid w:val="00C63707"/>
    <w:rsid w:val="00C65C4F"/>
    <w:rsid w:val="00C65FB1"/>
    <w:rsid w:val="00C67476"/>
    <w:rsid w:val="00C67FC3"/>
    <w:rsid w:val="00C70DA1"/>
    <w:rsid w:val="00C70E8D"/>
    <w:rsid w:val="00C71C20"/>
    <w:rsid w:val="00C71C30"/>
    <w:rsid w:val="00C72CC9"/>
    <w:rsid w:val="00C73B1B"/>
    <w:rsid w:val="00C74A05"/>
    <w:rsid w:val="00C74A84"/>
    <w:rsid w:val="00C75889"/>
    <w:rsid w:val="00C75C52"/>
    <w:rsid w:val="00C76117"/>
    <w:rsid w:val="00C764B0"/>
    <w:rsid w:val="00C76A2A"/>
    <w:rsid w:val="00C77052"/>
    <w:rsid w:val="00C80B63"/>
    <w:rsid w:val="00C80D7E"/>
    <w:rsid w:val="00C81D5C"/>
    <w:rsid w:val="00C824B9"/>
    <w:rsid w:val="00C833FC"/>
    <w:rsid w:val="00C83DBF"/>
    <w:rsid w:val="00C8465B"/>
    <w:rsid w:val="00C84667"/>
    <w:rsid w:val="00C85781"/>
    <w:rsid w:val="00C859C2"/>
    <w:rsid w:val="00C85D96"/>
    <w:rsid w:val="00C8649D"/>
    <w:rsid w:val="00C8649F"/>
    <w:rsid w:val="00C86E3A"/>
    <w:rsid w:val="00C87267"/>
    <w:rsid w:val="00C903DC"/>
    <w:rsid w:val="00C909F1"/>
    <w:rsid w:val="00C90CED"/>
    <w:rsid w:val="00C90FBF"/>
    <w:rsid w:val="00C90FE7"/>
    <w:rsid w:val="00C9119B"/>
    <w:rsid w:val="00C9187A"/>
    <w:rsid w:val="00C92275"/>
    <w:rsid w:val="00C92561"/>
    <w:rsid w:val="00C929F1"/>
    <w:rsid w:val="00C932A4"/>
    <w:rsid w:val="00C937C2"/>
    <w:rsid w:val="00C94DC8"/>
    <w:rsid w:val="00C94F1E"/>
    <w:rsid w:val="00C9561A"/>
    <w:rsid w:val="00C95EA9"/>
    <w:rsid w:val="00C95ED9"/>
    <w:rsid w:val="00C9669A"/>
    <w:rsid w:val="00C96779"/>
    <w:rsid w:val="00C96904"/>
    <w:rsid w:val="00C96ED0"/>
    <w:rsid w:val="00CA0EA8"/>
    <w:rsid w:val="00CA0ED1"/>
    <w:rsid w:val="00CA0F99"/>
    <w:rsid w:val="00CA1B3D"/>
    <w:rsid w:val="00CA249B"/>
    <w:rsid w:val="00CA2554"/>
    <w:rsid w:val="00CA36FE"/>
    <w:rsid w:val="00CA4043"/>
    <w:rsid w:val="00CA4FEE"/>
    <w:rsid w:val="00CA58F2"/>
    <w:rsid w:val="00CA6D5F"/>
    <w:rsid w:val="00CA761B"/>
    <w:rsid w:val="00CB0463"/>
    <w:rsid w:val="00CB2126"/>
    <w:rsid w:val="00CB23C6"/>
    <w:rsid w:val="00CB317F"/>
    <w:rsid w:val="00CB3798"/>
    <w:rsid w:val="00CB3B5D"/>
    <w:rsid w:val="00CB3F09"/>
    <w:rsid w:val="00CB70ED"/>
    <w:rsid w:val="00CB7296"/>
    <w:rsid w:val="00CC016E"/>
    <w:rsid w:val="00CC0C55"/>
    <w:rsid w:val="00CC141C"/>
    <w:rsid w:val="00CC1D0B"/>
    <w:rsid w:val="00CC231D"/>
    <w:rsid w:val="00CC3457"/>
    <w:rsid w:val="00CC38A7"/>
    <w:rsid w:val="00CC3D05"/>
    <w:rsid w:val="00CC4497"/>
    <w:rsid w:val="00CC57D1"/>
    <w:rsid w:val="00CC5B3A"/>
    <w:rsid w:val="00CC6605"/>
    <w:rsid w:val="00CC6852"/>
    <w:rsid w:val="00CC7DAE"/>
    <w:rsid w:val="00CD0018"/>
    <w:rsid w:val="00CD39C6"/>
    <w:rsid w:val="00CD3F85"/>
    <w:rsid w:val="00CD4EF2"/>
    <w:rsid w:val="00CD5AB4"/>
    <w:rsid w:val="00CD7358"/>
    <w:rsid w:val="00CD7AA1"/>
    <w:rsid w:val="00CD7ED2"/>
    <w:rsid w:val="00CE0712"/>
    <w:rsid w:val="00CE096B"/>
    <w:rsid w:val="00CE0F0B"/>
    <w:rsid w:val="00CE0FD6"/>
    <w:rsid w:val="00CE128A"/>
    <w:rsid w:val="00CE1BA1"/>
    <w:rsid w:val="00CE1E65"/>
    <w:rsid w:val="00CE21BF"/>
    <w:rsid w:val="00CE2859"/>
    <w:rsid w:val="00CE2E22"/>
    <w:rsid w:val="00CE3077"/>
    <w:rsid w:val="00CE3694"/>
    <w:rsid w:val="00CE394D"/>
    <w:rsid w:val="00CE4597"/>
    <w:rsid w:val="00CE476C"/>
    <w:rsid w:val="00CE4BE3"/>
    <w:rsid w:val="00CE5BBE"/>
    <w:rsid w:val="00CE62C7"/>
    <w:rsid w:val="00CE63F2"/>
    <w:rsid w:val="00CE6CB4"/>
    <w:rsid w:val="00CE7233"/>
    <w:rsid w:val="00CE7F75"/>
    <w:rsid w:val="00CF04FE"/>
    <w:rsid w:val="00CF119F"/>
    <w:rsid w:val="00CF16A0"/>
    <w:rsid w:val="00CF19FD"/>
    <w:rsid w:val="00CF202A"/>
    <w:rsid w:val="00CF2D09"/>
    <w:rsid w:val="00CF4500"/>
    <w:rsid w:val="00CF6C63"/>
    <w:rsid w:val="00CF7D45"/>
    <w:rsid w:val="00CF7D84"/>
    <w:rsid w:val="00D00AAB"/>
    <w:rsid w:val="00D00DCB"/>
    <w:rsid w:val="00D0102F"/>
    <w:rsid w:val="00D0328B"/>
    <w:rsid w:val="00D0330D"/>
    <w:rsid w:val="00D0341A"/>
    <w:rsid w:val="00D03B91"/>
    <w:rsid w:val="00D03DCC"/>
    <w:rsid w:val="00D0448E"/>
    <w:rsid w:val="00D04988"/>
    <w:rsid w:val="00D04E46"/>
    <w:rsid w:val="00D05E70"/>
    <w:rsid w:val="00D0638E"/>
    <w:rsid w:val="00D06CC3"/>
    <w:rsid w:val="00D06EBC"/>
    <w:rsid w:val="00D07236"/>
    <w:rsid w:val="00D072D1"/>
    <w:rsid w:val="00D07788"/>
    <w:rsid w:val="00D07A60"/>
    <w:rsid w:val="00D07C02"/>
    <w:rsid w:val="00D106DE"/>
    <w:rsid w:val="00D11778"/>
    <w:rsid w:val="00D1275C"/>
    <w:rsid w:val="00D12BBA"/>
    <w:rsid w:val="00D12F93"/>
    <w:rsid w:val="00D1353E"/>
    <w:rsid w:val="00D13791"/>
    <w:rsid w:val="00D1399F"/>
    <w:rsid w:val="00D13F3D"/>
    <w:rsid w:val="00D140BA"/>
    <w:rsid w:val="00D14179"/>
    <w:rsid w:val="00D1422A"/>
    <w:rsid w:val="00D14288"/>
    <w:rsid w:val="00D156E9"/>
    <w:rsid w:val="00D15B6F"/>
    <w:rsid w:val="00D16FA2"/>
    <w:rsid w:val="00D17AA4"/>
    <w:rsid w:val="00D20364"/>
    <w:rsid w:val="00D20C5D"/>
    <w:rsid w:val="00D21B64"/>
    <w:rsid w:val="00D22064"/>
    <w:rsid w:val="00D2216D"/>
    <w:rsid w:val="00D22C53"/>
    <w:rsid w:val="00D22CAB"/>
    <w:rsid w:val="00D24C2B"/>
    <w:rsid w:val="00D259C9"/>
    <w:rsid w:val="00D25F26"/>
    <w:rsid w:val="00D262F9"/>
    <w:rsid w:val="00D26895"/>
    <w:rsid w:val="00D26979"/>
    <w:rsid w:val="00D27190"/>
    <w:rsid w:val="00D27695"/>
    <w:rsid w:val="00D27759"/>
    <w:rsid w:val="00D27958"/>
    <w:rsid w:val="00D3001B"/>
    <w:rsid w:val="00D30461"/>
    <w:rsid w:val="00D304F6"/>
    <w:rsid w:val="00D30DAB"/>
    <w:rsid w:val="00D30FF0"/>
    <w:rsid w:val="00D313C2"/>
    <w:rsid w:val="00D31C01"/>
    <w:rsid w:val="00D321B1"/>
    <w:rsid w:val="00D322C4"/>
    <w:rsid w:val="00D326D6"/>
    <w:rsid w:val="00D32741"/>
    <w:rsid w:val="00D3403C"/>
    <w:rsid w:val="00D3486A"/>
    <w:rsid w:val="00D36765"/>
    <w:rsid w:val="00D37223"/>
    <w:rsid w:val="00D3754F"/>
    <w:rsid w:val="00D378DB"/>
    <w:rsid w:val="00D37C27"/>
    <w:rsid w:val="00D37DA5"/>
    <w:rsid w:val="00D40294"/>
    <w:rsid w:val="00D402C2"/>
    <w:rsid w:val="00D408A5"/>
    <w:rsid w:val="00D424EC"/>
    <w:rsid w:val="00D43523"/>
    <w:rsid w:val="00D43803"/>
    <w:rsid w:val="00D44E31"/>
    <w:rsid w:val="00D45D4A"/>
    <w:rsid w:val="00D469C8"/>
    <w:rsid w:val="00D47852"/>
    <w:rsid w:val="00D47B4E"/>
    <w:rsid w:val="00D50072"/>
    <w:rsid w:val="00D51008"/>
    <w:rsid w:val="00D51CF6"/>
    <w:rsid w:val="00D5298B"/>
    <w:rsid w:val="00D52F62"/>
    <w:rsid w:val="00D5379E"/>
    <w:rsid w:val="00D53974"/>
    <w:rsid w:val="00D54264"/>
    <w:rsid w:val="00D547E2"/>
    <w:rsid w:val="00D5544C"/>
    <w:rsid w:val="00D56860"/>
    <w:rsid w:val="00D568B4"/>
    <w:rsid w:val="00D5696A"/>
    <w:rsid w:val="00D57315"/>
    <w:rsid w:val="00D601EB"/>
    <w:rsid w:val="00D6145C"/>
    <w:rsid w:val="00D61FEA"/>
    <w:rsid w:val="00D620B2"/>
    <w:rsid w:val="00D65244"/>
    <w:rsid w:val="00D652E3"/>
    <w:rsid w:val="00D659A7"/>
    <w:rsid w:val="00D667A4"/>
    <w:rsid w:val="00D67064"/>
    <w:rsid w:val="00D677B8"/>
    <w:rsid w:val="00D708AC"/>
    <w:rsid w:val="00D70C74"/>
    <w:rsid w:val="00D70E43"/>
    <w:rsid w:val="00D7169C"/>
    <w:rsid w:val="00D7290B"/>
    <w:rsid w:val="00D72AB8"/>
    <w:rsid w:val="00D734BE"/>
    <w:rsid w:val="00D73971"/>
    <w:rsid w:val="00D73EBA"/>
    <w:rsid w:val="00D75470"/>
    <w:rsid w:val="00D7683F"/>
    <w:rsid w:val="00D76F3D"/>
    <w:rsid w:val="00D779B5"/>
    <w:rsid w:val="00D77FAA"/>
    <w:rsid w:val="00D80DB3"/>
    <w:rsid w:val="00D815FA"/>
    <w:rsid w:val="00D81A80"/>
    <w:rsid w:val="00D82CA6"/>
    <w:rsid w:val="00D82ECD"/>
    <w:rsid w:val="00D83811"/>
    <w:rsid w:val="00D83D4A"/>
    <w:rsid w:val="00D83E47"/>
    <w:rsid w:val="00D84E8B"/>
    <w:rsid w:val="00D84F95"/>
    <w:rsid w:val="00D85F38"/>
    <w:rsid w:val="00D867FB"/>
    <w:rsid w:val="00D86E1B"/>
    <w:rsid w:val="00D877AB"/>
    <w:rsid w:val="00D90612"/>
    <w:rsid w:val="00D9095A"/>
    <w:rsid w:val="00D912D1"/>
    <w:rsid w:val="00D916DF"/>
    <w:rsid w:val="00D92029"/>
    <w:rsid w:val="00D928E2"/>
    <w:rsid w:val="00D94FC8"/>
    <w:rsid w:val="00D95216"/>
    <w:rsid w:val="00D955F5"/>
    <w:rsid w:val="00D9595E"/>
    <w:rsid w:val="00D96E32"/>
    <w:rsid w:val="00DA059A"/>
    <w:rsid w:val="00DA0AC5"/>
    <w:rsid w:val="00DA173F"/>
    <w:rsid w:val="00DA1D4E"/>
    <w:rsid w:val="00DA2250"/>
    <w:rsid w:val="00DA2811"/>
    <w:rsid w:val="00DA28F6"/>
    <w:rsid w:val="00DA3312"/>
    <w:rsid w:val="00DA3BC9"/>
    <w:rsid w:val="00DA3E88"/>
    <w:rsid w:val="00DA4BE2"/>
    <w:rsid w:val="00DA4CB1"/>
    <w:rsid w:val="00DA5A96"/>
    <w:rsid w:val="00DA5E62"/>
    <w:rsid w:val="00DA6270"/>
    <w:rsid w:val="00DA6436"/>
    <w:rsid w:val="00DA6663"/>
    <w:rsid w:val="00DA681B"/>
    <w:rsid w:val="00DB0173"/>
    <w:rsid w:val="00DB0809"/>
    <w:rsid w:val="00DB08F5"/>
    <w:rsid w:val="00DB1214"/>
    <w:rsid w:val="00DB13A0"/>
    <w:rsid w:val="00DB1443"/>
    <w:rsid w:val="00DB2B8C"/>
    <w:rsid w:val="00DB2F6E"/>
    <w:rsid w:val="00DB3900"/>
    <w:rsid w:val="00DB3A37"/>
    <w:rsid w:val="00DB494A"/>
    <w:rsid w:val="00DB4BF8"/>
    <w:rsid w:val="00DB5A00"/>
    <w:rsid w:val="00DB5D3B"/>
    <w:rsid w:val="00DB7234"/>
    <w:rsid w:val="00DB73A4"/>
    <w:rsid w:val="00DB76A0"/>
    <w:rsid w:val="00DB7956"/>
    <w:rsid w:val="00DC092F"/>
    <w:rsid w:val="00DC19CF"/>
    <w:rsid w:val="00DC2944"/>
    <w:rsid w:val="00DC2B68"/>
    <w:rsid w:val="00DC4757"/>
    <w:rsid w:val="00DC518F"/>
    <w:rsid w:val="00DC6297"/>
    <w:rsid w:val="00DD0219"/>
    <w:rsid w:val="00DD094F"/>
    <w:rsid w:val="00DD15F4"/>
    <w:rsid w:val="00DD1FFE"/>
    <w:rsid w:val="00DD2D4B"/>
    <w:rsid w:val="00DD2F74"/>
    <w:rsid w:val="00DD3C48"/>
    <w:rsid w:val="00DD40DE"/>
    <w:rsid w:val="00DD4444"/>
    <w:rsid w:val="00DD457F"/>
    <w:rsid w:val="00DD49B0"/>
    <w:rsid w:val="00DD583A"/>
    <w:rsid w:val="00DD5FA2"/>
    <w:rsid w:val="00DD630C"/>
    <w:rsid w:val="00DD63E8"/>
    <w:rsid w:val="00DD68EE"/>
    <w:rsid w:val="00DD7F97"/>
    <w:rsid w:val="00DE010A"/>
    <w:rsid w:val="00DE09A9"/>
    <w:rsid w:val="00DE1318"/>
    <w:rsid w:val="00DE19DA"/>
    <w:rsid w:val="00DE404C"/>
    <w:rsid w:val="00DE41EC"/>
    <w:rsid w:val="00DE4B26"/>
    <w:rsid w:val="00DE6BDF"/>
    <w:rsid w:val="00DE70D3"/>
    <w:rsid w:val="00DE7862"/>
    <w:rsid w:val="00DF0003"/>
    <w:rsid w:val="00DF01F0"/>
    <w:rsid w:val="00DF13ED"/>
    <w:rsid w:val="00DF1BA3"/>
    <w:rsid w:val="00DF2668"/>
    <w:rsid w:val="00DF26B2"/>
    <w:rsid w:val="00DF2E87"/>
    <w:rsid w:val="00DF3B2F"/>
    <w:rsid w:val="00DF3E99"/>
    <w:rsid w:val="00DF429E"/>
    <w:rsid w:val="00DF439A"/>
    <w:rsid w:val="00DF4D19"/>
    <w:rsid w:val="00DF5B00"/>
    <w:rsid w:val="00DF6E87"/>
    <w:rsid w:val="00DF7A92"/>
    <w:rsid w:val="00DF7BC2"/>
    <w:rsid w:val="00DF7FFC"/>
    <w:rsid w:val="00E003F8"/>
    <w:rsid w:val="00E038C3"/>
    <w:rsid w:val="00E03C5E"/>
    <w:rsid w:val="00E03D85"/>
    <w:rsid w:val="00E03EDD"/>
    <w:rsid w:val="00E052F2"/>
    <w:rsid w:val="00E05329"/>
    <w:rsid w:val="00E05979"/>
    <w:rsid w:val="00E104E2"/>
    <w:rsid w:val="00E11B98"/>
    <w:rsid w:val="00E11F43"/>
    <w:rsid w:val="00E134B4"/>
    <w:rsid w:val="00E13EDA"/>
    <w:rsid w:val="00E15617"/>
    <w:rsid w:val="00E15710"/>
    <w:rsid w:val="00E157E3"/>
    <w:rsid w:val="00E161A4"/>
    <w:rsid w:val="00E167B4"/>
    <w:rsid w:val="00E1721D"/>
    <w:rsid w:val="00E1743B"/>
    <w:rsid w:val="00E20464"/>
    <w:rsid w:val="00E2081B"/>
    <w:rsid w:val="00E22050"/>
    <w:rsid w:val="00E23732"/>
    <w:rsid w:val="00E23B4B"/>
    <w:rsid w:val="00E24413"/>
    <w:rsid w:val="00E24E5E"/>
    <w:rsid w:val="00E2530F"/>
    <w:rsid w:val="00E25B05"/>
    <w:rsid w:val="00E267A9"/>
    <w:rsid w:val="00E26814"/>
    <w:rsid w:val="00E26E7D"/>
    <w:rsid w:val="00E302B6"/>
    <w:rsid w:val="00E31908"/>
    <w:rsid w:val="00E32C32"/>
    <w:rsid w:val="00E345C3"/>
    <w:rsid w:val="00E34BA9"/>
    <w:rsid w:val="00E3505F"/>
    <w:rsid w:val="00E36EAD"/>
    <w:rsid w:val="00E409BA"/>
    <w:rsid w:val="00E426BF"/>
    <w:rsid w:val="00E4278C"/>
    <w:rsid w:val="00E432B2"/>
    <w:rsid w:val="00E447A2"/>
    <w:rsid w:val="00E45C16"/>
    <w:rsid w:val="00E45D82"/>
    <w:rsid w:val="00E47044"/>
    <w:rsid w:val="00E51428"/>
    <w:rsid w:val="00E51B22"/>
    <w:rsid w:val="00E5298A"/>
    <w:rsid w:val="00E5336C"/>
    <w:rsid w:val="00E53562"/>
    <w:rsid w:val="00E53758"/>
    <w:rsid w:val="00E53BB7"/>
    <w:rsid w:val="00E55277"/>
    <w:rsid w:val="00E5548D"/>
    <w:rsid w:val="00E555D4"/>
    <w:rsid w:val="00E5611D"/>
    <w:rsid w:val="00E573C1"/>
    <w:rsid w:val="00E57CF3"/>
    <w:rsid w:val="00E6022D"/>
    <w:rsid w:val="00E6041A"/>
    <w:rsid w:val="00E60E43"/>
    <w:rsid w:val="00E60EC8"/>
    <w:rsid w:val="00E60EE4"/>
    <w:rsid w:val="00E60FDC"/>
    <w:rsid w:val="00E61CA9"/>
    <w:rsid w:val="00E621CB"/>
    <w:rsid w:val="00E622A1"/>
    <w:rsid w:val="00E62484"/>
    <w:rsid w:val="00E62996"/>
    <w:rsid w:val="00E62D83"/>
    <w:rsid w:val="00E62EDA"/>
    <w:rsid w:val="00E636A2"/>
    <w:rsid w:val="00E6405B"/>
    <w:rsid w:val="00E646AA"/>
    <w:rsid w:val="00E64C3B"/>
    <w:rsid w:val="00E65467"/>
    <w:rsid w:val="00E65E4A"/>
    <w:rsid w:val="00E665C4"/>
    <w:rsid w:val="00E67300"/>
    <w:rsid w:val="00E67C9E"/>
    <w:rsid w:val="00E70230"/>
    <w:rsid w:val="00E717B5"/>
    <w:rsid w:val="00E719CB"/>
    <w:rsid w:val="00E71F2F"/>
    <w:rsid w:val="00E72BCD"/>
    <w:rsid w:val="00E72F36"/>
    <w:rsid w:val="00E735BC"/>
    <w:rsid w:val="00E73B82"/>
    <w:rsid w:val="00E73E7C"/>
    <w:rsid w:val="00E740BF"/>
    <w:rsid w:val="00E7466B"/>
    <w:rsid w:val="00E746A9"/>
    <w:rsid w:val="00E74F01"/>
    <w:rsid w:val="00E75025"/>
    <w:rsid w:val="00E75206"/>
    <w:rsid w:val="00E7580F"/>
    <w:rsid w:val="00E75D33"/>
    <w:rsid w:val="00E75DA1"/>
    <w:rsid w:val="00E76677"/>
    <w:rsid w:val="00E775A3"/>
    <w:rsid w:val="00E809C7"/>
    <w:rsid w:val="00E80D66"/>
    <w:rsid w:val="00E816AE"/>
    <w:rsid w:val="00E822E6"/>
    <w:rsid w:val="00E82589"/>
    <w:rsid w:val="00E82A0D"/>
    <w:rsid w:val="00E82B48"/>
    <w:rsid w:val="00E83934"/>
    <w:rsid w:val="00E83B07"/>
    <w:rsid w:val="00E848A3"/>
    <w:rsid w:val="00E84D76"/>
    <w:rsid w:val="00E85944"/>
    <w:rsid w:val="00E85AAF"/>
    <w:rsid w:val="00E86476"/>
    <w:rsid w:val="00E86B46"/>
    <w:rsid w:val="00E86BB6"/>
    <w:rsid w:val="00E87389"/>
    <w:rsid w:val="00E876B2"/>
    <w:rsid w:val="00E905D7"/>
    <w:rsid w:val="00E907D5"/>
    <w:rsid w:val="00E910B2"/>
    <w:rsid w:val="00E911C8"/>
    <w:rsid w:val="00E92A4D"/>
    <w:rsid w:val="00E9467A"/>
    <w:rsid w:val="00E94C5A"/>
    <w:rsid w:val="00E959ED"/>
    <w:rsid w:val="00E96A55"/>
    <w:rsid w:val="00E97AA4"/>
    <w:rsid w:val="00EA0816"/>
    <w:rsid w:val="00EA0879"/>
    <w:rsid w:val="00EA0AA5"/>
    <w:rsid w:val="00EA0E09"/>
    <w:rsid w:val="00EA16B6"/>
    <w:rsid w:val="00EA39B1"/>
    <w:rsid w:val="00EA3B92"/>
    <w:rsid w:val="00EA3D88"/>
    <w:rsid w:val="00EA425F"/>
    <w:rsid w:val="00EA47BF"/>
    <w:rsid w:val="00EA5272"/>
    <w:rsid w:val="00EA58BA"/>
    <w:rsid w:val="00EA59E2"/>
    <w:rsid w:val="00EA6172"/>
    <w:rsid w:val="00EA629C"/>
    <w:rsid w:val="00EA6EC5"/>
    <w:rsid w:val="00EA7AD6"/>
    <w:rsid w:val="00EB0101"/>
    <w:rsid w:val="00EB02F9"/>
    <w:rsid w:val="00EB1017"/>
    <w:rsid w:val="00EB10ED"/>
    <w:rsid w:val="00EB195C"/>
    <w:rsid w:val="00EB21FC"/>
    <w:rsid w:val="00EB256A"/>
    <w:rsid w:val="00EB296B"/>
    <w:rsid w:val="00EB2993"/>
    <w:rsid w:val="00EB32B7"/>
    <w:rsid w:val="00EB490E"/>
    <w:rsid w:val="00EB67D5"/>
    <w:rsid w:val="00EC0801"/>
    <w:rsid w:val="00EC0CBC"/>
    <w:rsid w:val="00EC132D"/>
    <w:rsid w:val="00EC1D0D"/>
    <w:rsid w:val="00EC2834"/>
    <w:rsid w:val="00EC2AF3"/>
    <w:rsid w:val="00EC3125"/>
    <w:rsid w:val="00EC448C"/>
    <w:rsid w:val="00EC449D"/>
    <w:rsid w:val="00EC4579"/>
    <w:rsid w:val="00EC5340"/>
    <w:rsid w:val="00EC5E77"/>
    <w:rsid w:val="00EC635F"/>
    <w:rsid w:val="00EC7C89"/>
    <w:rsid w:val="00EC7EEF"/>
    <w:rsid w:val="00ED06AB"/>
    <w:rsid w:val="00ED0860"/>
    <w:rsid w:val="00ED0FE6"/>
    <w:rsid w:val="00ED17C8"/>
    <w:rsid w:val="00ED1ACF"/>
    <w:rsid w:val="00ED3206"/>
    <w:rsid w:val="00ED3854"/>
    <w:rsid w:val="00ED4A2C"/>
    <w:rsid w:val="00ED4D48"/>
    <w:rsid w:val="00ED5636"/>
    <w:rsid w:val="00ED695F"/>
    <w:rsid w:val="00ED73B8"/>
    <w:rsid w:val="00ED75A8"/>
    <w:rsid w:val="00ED79E3"/>
    <w:rsid w:val="00ED7A89"/>
    <w:rsid w:val="00ED7C59"/>
    <w:rsid w:val="00EE3ACB"/>
    <w:rsid w:val="00EE411D"/>
    <w:rsid w:val="00EE4202"/>
    <w:rsid w:val="00EE4715"/>
    <w:rsid w:val="00EE48CC"/>
    <w:rsid w:val="00EE49A5"/>
    <w:rsid w:val="00EE4C84"/>
    <w:rsid w:val="00EE54E5"/>
    <w:rsid w:val="00EE6E50"/>
    <w:rsid w:val="00EE7DF4"/>
    <w:rsid w:val="00EE7F31"/>
    <w:rsid w:val="00EE7F99"/>
    <w:rsid w:val="00EF0673"/>
    <w:rsid w:val="00EF0E0D"/>
    <w:rsid w:val="00EF116F"/>
    <w:rsid w:val="00EF27D8"/>
    <w:rsid w:val="00EF2CA4"/>
    <w:rsid w:val="00EF39FF"/>
    <w:rsid w:val="00EF3EAD"/>
    <w:rsid w:val="00EF4001"/>
    <w:rsid w:val="00EF40D0"/>
    <w:rsid w:val="00EF4D20"/>
    <w:rsid w:val="00EF4EC6"/>
    <w:rsid w:val="00EF532F"/>
    <w:rsid w:val="00EF5ED5"/>
    <w:rsid w:val="00EF6785"/>
    <w:rsid w:val="00EF6B3E"/>
    <w:rsid w:val="00F00016"/>
    <w:rsid w:val="00F002CD"/>
    <w:rsid w:val="00F00805"/>
    <w:rsid w:val="00F00CDB"/>
    <w:rsid w:val="00F01679"/>
    <w:rsid w:val="00F02592"/>
    <w:rsid w:val="00F04302"/>
    <w:rsid w:val="00F0555C"/>
    <w:rsid w:val="00F0589A"/>
    <w:rsid w:val="00F058AA"/>
    <w:rsid w:val="00F0591C"/>
    <w:rsid w:val="00F059A3"/>
    <w:rsid w:val="00F06BAF"/>
    <w:rsid w:val="00F07E18"/>
    <w:rsid w:val="00F101DA"/>
    <w:rsid w:val="00F114E6"/>
    <w:rsid w:val="00F11AA7"/>
    <w:rsid w:val="00F13172"/>
    <w:rsid w:val="00F1327A"/>
    <w:rsid w:val="00F13936"/>
    <w:rsid w:val="00F140C6"/>
    <w:rsid w:val="00F1480F"/>
    <w:rsid w:val="00F14BA8"/>
    <w:rsid w:val="00F15698"/>
    <w:rsid w:val="00F161A7"/>
    <w:rsid w:val="00F16620"/>
    <w:rsid w:val="00F17E8C"/>
    <w:rsid w:val="00F17EAA"/>
    <w:rsid w:val="00F20AAB"/>
    <w:rsid w:val="00F20B96"/>
    <w:rsid w:val="00F21417"/>
    <w:rsid w:val="00F215D6"/>
    <w:rsid w:val="00F2187E"/>
    <w:rsid w:val="00F226DD"/>
    <w:rsid w:val="00F2395E"/>
    <w:rsid w:val="00F2399F"/>
    <w:rsid w:val="00F23C6C"/>
    <w:rsid w:val="00F2451B"/>
    <w:rsid w:val="00F24CDA"/>
    <w:rsid w:val="00F25838"/>
    <w:rsid w:val="00F25916"/>
    <w:rsid w:val="00F26BC4"/>
    <w:rsid w:val="00F26D6E"/>
    <w:rsid w:val="00F26F90"/>
    <w:rsid w:val="00F3008E"/>
    <w:rsid w:val="00F3054C"/>
    <w:rsid w:val="00F30612"/>
    <w:rsid w:val="00F30859"/>
    <w:rsid w:val="00F30B9B"/>
    <w:rsid w:val="00F31614"/>
    <w:rsid w:val="00F339D1"/>
    <w:rsid w:val="00F33A56"/>
    <w:rsid w:val="00F33D77"/>
    <w:rsid w:val="00F34CD1"/>
    <w:rsid w:val="00F34D33"/>
    <w:rsid w:val="00F34D62"/>
    <w:rsid w:val="00F3664F"/>
    <w:rsid w:val="00F36D84"/>
    <w:rsid w:val="00F3704B"/>
    <w:rsid w:val="00F3711D"/>
    <w:rsid w:val="00F379D1"/>
    <w:rsid w:val="00F37E5E"/>
    <w:rsid w:val="00F409A9"/>
    <w:rsid w:val="00F40FB6"/>
    <w:rsid w:val="00F41816"/>
    <w:rsid w:val="00F433F8"/>
    <w:rsid w:val="00F43ECF"/>
    <w:rsid w:val="00F44A45"/>
    <w:rsid w:val="00F44D52"/>
    <w:rsid w:val="00F45034"/>
    <w:rsid w:val="00F4627C"/>
    <w:rsid w:val="00F50952"/>
    <w:rsid w:val="00F50B50"/>
    <w:rsid w:val="00F51E68"/>
    <w:rsid w:val="00F525D1"/>
    <w:rsid w:val="00F5276C"/>
    <w:rsid w:val="00F53243"/>
    <w:rsid w:val="00F53310"/>
    <w:rsid w:val="00F53E56"/>
    <w:rsid w:val="00F55DB5"/>
    <w:rsid w:val="00F57842"/>
    <w:rsid w:val="00F57D4C"/>
    <w:rsid w:val="00F57FE3"/>
    <w:rsid w:val="00F600E7"/>
    <w:rsid w:val="00F6062C"/>
    <w:rsid w:val="00F60D0A"/>
    <w:rsid w:val="00F61192"/>
    <w:rsid w:val="00F613EF"/>
    <w:rsid w:val="00F616AE"/>
    <w:rsid w:val="00F61DA6"/>
    <w:rsid w:val="00F6238D"/>
    <w:rsid w:val="00F63B77"/>
    <w:rsid w:val="00F643D0"/>
    <w:rsid w:val="00F64897"/>
    <w:rsid w:val="00F64D91"/>
    <w:rsid w:val="00F64F6E"/>
    <w:rsid w:val="00F65E0F"/>
    <w:rsid w:val="00F6646A"/>
    <w:rsid w:val="00F673CD"/>
    <w:rsid w:val="00F67B2E"/>
    <w:rsid w:val="00F70C63"/>
    <w:rsid w:val="00F70D47"/>
    <w:rsid w:val="00F71818"/>
    <w:rsid w:val="00F71A58"/>
    <w:rsid w:val="00F71B09"/>
    <w:rsid w:val="00F721AE"/>
    <w:rsid w:val="00F73224"/>
    <w:rsid w:val="00F73672"/>
    <w:rsid w:val="00F75257"/>
    <w:rsid w:val="00F7627E"/>
    <w:rsid w:val="00F76BFB"/>
    <w:rsid w:val="00F775C7"/>
    <w:rsid w:val="00F7768E"/>
    <w:rsid w:val="00F77F25"/>
    <w:rsid w:val="00F80B7E"/>
    <w:rsid w:val="00F81D70"/>
    <w:rsid w:val="00F83D26"/>
    <w:rsid w:val="00F841B5"/>
    <w:rsid w:val="00F842B2"/>
    <w:rsid w:val="00F84348"/>
    <w:rsid w:val="00F8440F"/>
    <w:rsid w:val="00F86582"/>
    <w:rsid w:val="00F86AB7"/>
    <w:rsid w:val="00F86C15"/>
    <w:rsid w:val="00F86E35"/>
    <w:rsid w:val="00F8711D"/>
    <w:rsid w:val="00F876CC"/>
    <w:rsid w:val="00F87705"/>
    <w:rsid w:val="00F91694"/>
    <w:rsid w:val="00F91A83"/>
    <w:rsid w:val="00F931D7"/>
    <w:rsid w:val="00F931FF"/>
    <w:rsid w:val="00F9341F"/>
    <w:rsid w:val="00F93606"/>
    <w:rsid w:val="00F93FE9"/>
    <w:rsid w:val="00F94A3A"/>
    <w:rsid w:val="00F953B3"/>
    <w:rsid w:val="00F95627"/>
    <w:rsid w:val="00F95D39"/>
    <w:rsid w:val="00F95E75"/>
    <w:rsid w:val="00F96035"/>
    <w:rsid w:val="00F96643"/>
    <w:rsid w:val="00F96727"/>
    <w:rsid w:val="00F96E4D"/>
    <w:rsid w:val="00F9788E"/>
    <w:rsid w:val="00F97A22"/>
    <w:rsid w:val="00FA00FF"/>
    <w:rsid w:val="00FA0588"/>
    <w:rsid w:val="00FA2327"/>
    <w:rsid w:val="00FA25EF"/>
    <w:rsid w:val="00FA2DA6"/>
    <w:rsid w:val="00FA2DD6"/>
    <w:rsid w:val="00FA338F"/>
    <w:rsid w:val="00FA3AB0"/>
    <w:rsid w:val="00FA400F"/>
    <w:rsid w:val="00FA45AD"/>
    <w:rsid w:val="00FA4665"/>
    <w:rsid w:val="00FA4DDF"/>
    <w:rsid w:val="00FA6A19"/>
    <w:rsid w:val="00FA7C0C"/>
    <w:rsid w:val="00FB002A"/>
    <w:rsid w:val="00FB09F4"/>
    <w:rsid w:val="00FB11CB"/>
    <w:rsid w:val="00FB161C"/>
    <w:rsid w:val="00FB1F03"/>
    <w:rsid w:val="00FB2BA0"/>
    <w:rsid w:val="00FB489E"/>
    <w:rsid w:val="00FB4C0C"/>
    <w:rsid w:val="00FB5899"/>
    <w:rsid w:val="00FB5F05"/>
    <w:rsid w:val="00FB66DB"/>
    <w:rsid w:val="00FB6FB1"/>
    <w:rsid w:val="00FB6FDD"/>
    <w:rsid w:val="00FB7D50"/>
    <w:rsid w:val="00FC0A2B"/>
    <w:rsid w:val="00FC0E59"/>
    <w:rsid w:val="00FC154D"/>
    <w:rsid w:val="00FC2275"/>
    <w:rsid w:val="00FC2502"/>
    <w:rsid w:val="00FC307B"/>
    <w:rsid w:val="00FC3BDE"/>
    <w:rsid w:val="00FC4F68"/>
    <w:rsid w:val="00FC59BE"/>
    <w:rsid w:val="00FC6174"/>
    <w:rsid w:val="00FC6998"/>
    <w:rsid w:val="00FC6C63"/>
    <w:rsid w:val="00FD06F2"/>
    <w:rsid w:val="00FD08CC"/>
    <w:rsid w:val="00FD1C27"/>
    <w:rsid w:val="00FD2ABF"/>
    <w:rsid w:val="00FD3278"/>
    <w:rsid w:val="00FD3DC7"/>
    <w:rsid w:val="00FD3F7C"/>
    <w:rsid w:val="00FD4938"/>
    <w:rsid w:val="00FD5651"/>
    <w:rsid w:val="00FD57E6"/>
    <w:rsid w:val="00FD6803"/>
    <w:rsid w:val="00FD6B0F"/>
    <w:rsid w:val="00FD77CB"/>
    <w:rsid w:val="00FD7B6F"/>
    <w:rsid w:val="00FE0D8E"/>
    <w:rsid w:val="00FE1F3F"/>
    <w:rsid w:val="00FE211F"/>
    <w:rsid w:val="00FE2391"/>
    <w:rsid w:val="00FE2FBC"/>
    <w:rsid w:val="00FE3D78"/>
    <w:rsid w:val="00FE3FED"/>
    <w:rsid w:val="00FE431B"/>
    <w:rsid w:val="00FE437C"/>
    <w:rsid w:val="00FE50B0"/>
    <w:rsid w:val="00FE7337"/>
    <w:rsid w:val="00FF0D99"/>
    <w:rsid w:val="00FF19AC"/>
    <w:rsid w:val="00FF1C7C"/>
    <w:rsid w:val="00FF1E3D"/>
    <w:rsid w:val="00FF2CCD"/>
    <w:rsid w:val="00FF2E54"/>
    <w:rsid w:val="00FF3BD2"/>
    <w:rsid w:val="00FF3E02"/>
    <w:rsid w:val="00FF4EFF"/>
    <w:rsid w:val="00FF50CF"/>
    <w:rsid w:val="00FF53CD"/>
    <w:rsid w:val="00FF777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1426" style="mso-position-vertical-relative:line"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38D9"/>
    <w:rPr>
      <w:rFonts w:eastAsia="MS Gothic"/>
      <w:sz w:val="24"/>
      <w:szCs w:val="24"/>
      <w:lang w:val="en-GB" w:eastAsia="en-US"/>
    </w:rPr>
  </w:style>
  <w:style w:type="paragraph" w:styleId="Heading1">
    <w:name w:val="heading 1"/>
    <w:aliases w:val="H1,h1,app heading 1,l1,Memo Heading 1,h11,h12,h13,h14,h15,h16,Normal + Font: Helvetica,Bold,Space Before 12 pt,Not Bold,Section Head,1st level,1,H11,H12,H13,H14,H15,H16,H17,Title1,heading 1,标题 0,Level 1 Topic Heading,PIM 1,DocAltHd,H111,H112"/>
    <w:basedOn w:val="Normal"/>
    <w:next w:val="Normal"/>
    <w:link w:val="Heading1Char"/>
    <w:qFormat/>
    <w:rsid w:val="003238D9"/>
    <w:pPr>
      <w:keepNext/>
      <w:numPr>
        <w:numId w:val="3"/>
      </w:numPr>
      <w:tabs>
        <w:tab w:val="left" w:pos="0"/>
      </w:tabs>
      <w:spacing w:before="240" w:after="60"/>
      <w:outlineLvl w:val="0"/>
    </w:pPr>
    <w:rPr>
      <w:rFonts w:ascii="Arial" w:hAnsi="Arial"/>
      <w:bCs/>
      <w:kern w:val="28"/>
      <w:sz w:val="28"/>
    </w:rPr>
  </w:style>
  <w:style w:type="paragraph" w:styleId="Heading2">
    <w:name w:val="heading 2"/>
    <w:aliases w:val="DO NOT USE_h2,h2,h21,H2,Head2A,2,UNDERRUBRIK 1-2"/>
    <w:basedOn w:val="Normal"/>
    <w:next w:val="Normal"/>
    <w:qFormat/>
    <w:rsid w:val="003238D9"/>
    <w:pPr>
      <w:keepNext/>
      <w:numPr>
        <w:ilvl w:val="1"/>
        <w:numId w:val="3"/>
      </w:numPr>
      <w:spacing w:line="480" w:lineRule="auto"/>
      <w:outlineLvl w:val="1"/>
    </w:pPr>
    <w:rPr>
      <w:rFonts w:ascii="Arial" w:hAnsi="Arial"/>
    </w:rPr>
  </w:style>
  <w:style w:type="paragraph" w:styleId="Heading3">
    <w:name w:val="heading 3"/>
    <w:aliases w:val="Underrubrik2,H3,no break,Memo Heading 3"/>
    <w:basedOn w:val="Normal"/>
    <w:next w:val="Normal"/>
    <w:qFormat/>
    <w:rsid w:val="003238D9"/>
    <w:pPr>
      <w:keepNext/>
      <w:numPr>
        <w:ilvl w:val="2"/>
        <w:numId w:val="3"/>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heading 4 + Indent: Left 0.5 in,标题3a,4th level,sect 1.2.3.4"/>
    <w:basedOn w:val="Normal"/>
    <w:next w:val="Normal"/>
    <w:qFormat/>
    <w:rsid w:val="003238D9"/>
    <w:pPr>
      <w:keepNext/>
      <w:numPr>
        <w:ilvl w:val="3"/>
        <w:numId w:val="3"/>
      </w:numPr>
      <w:jc w:val="right"/>
      <w:outlineLvl w:val="3"/>
    </w:pPr>
    <w:rPr>
      <w:rFonts w:ascii="Arial" w:hAnsi="Arial"/>
      <w:i/>
    </w:rPr>
  </w:style>
  <w:style w:type="paragraph" w:styleId="Heading5">
    <w:name w:val="heading 5"/>
    <w:aliases w:val="H5"/>
    <w:basedOn w:val="Normal"/>
    <w:next w:val="Normal"/>
    <w:qFormat/>
    <w:rsid w:val="003238D9"/>
    <w:pPr>
      <w:keepNext/>
      <w:spacing w:line="360" w:lineRule="auto"/>
      <w:outlineLvl w:val="4"/>
    </w:pPr>
    <w:rPr>
      <w:sz w:val="26"/>
      <w:u w:val="single"/>
    </w:rPr>
  </w:style>
  <w:style w:type="paragraph" w:styleId="Heading6">
    <w:name w:val="heading 6"/>
    <w:basedOn w:val="Normal"/>
    <w:next w:val="Normal"/>
    <w:qFormat/>
    <w:rsid w:val="003238D9"/>
    <w:pPr>
      <w:spacing w:before="240" w:after="60"/>
      <w:outlineLvl w:val="5"/>
    </w:pPr>
    <w:rPr>
      <w:i/>
      <w:sz w:val="22"/>
    </w:rPr>
  </w:style>
  <w:style w:type="paragraph" w:styleId="Heading7">
    <w:name w:val="heading 7"/>
    <w:basedOn w:val="Normal"/>
    <w:next w:val="Normal"/>
    <w:qFormat/>
    <w:rsid w:val="003238D9"/>
    <w:pPr>
      <w:spacing w:before="240" w:after="60"/>
      <w:outlineLvl w:val="6"/>
    </w:pPr>
    <w:rPr>
      <w:rFonts w:ascii="Arial" w:hAnsi="Arial"/>
    </w:rPr>
  </w:style>
  <w:style w:type="paragraph" w:styleId="Heading8">
    <w:name w:val="heading 8"/>
    <w:aliases w:val="Table Heading"/>
    <w:basedOn w:val="Normal"/>
    <w:next w:val="Normal"/>
    <w:qFormat/>
    <w:rsid w:val="003238D9"/>
    <w:pPr>
      <w:spacing w:before="240" w:after="60"/>
      <w:outlineLvl w:val="7"/>
    </w:pPr>
    <w:rPr>
      <w:rFonts w:ascii="Arial" w:hAnsi="Arial"/>
      <w:i/>
    </w:rPr>
  </w:style>
  <w:style w:type="paragraph" w:styleId="Heading9">
    <w:name w:val="heading 9"/>
    <w:aliases w:val="Figure Heading,FH"/>
    <w:basedOn w:val="Normal"/>
    <w:next w:val="Normal"/>
    <w:qFormat/>
    <w:rsid w:val="003238D9"/>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Normal + Font: Helvetica Char,Bold Char,Space Before 12 pt Char,Not Bold Char,Section Head Char,1st level Char,1 Char"/>
    <w:link w:val="Heading1"/>
    <w:rsid w:val="00900F7B"/>
    <w:rPr>
      <w:rFonts w:ascii="Arial" w:eastAsia="MS Gothic" w:hAnsi="Arial"/>
      <w:bCs/>
      <w:kern w:val="28"/>
      <w:sz w:val="28"/>
      <w:szCs w:val="24"/>
      <w:lang w:val="en-GB" w:eastAsia="en-US"/>
    </w:rPr>
  </w:style>
  <w:style w:type="paragraph" w:customStyle="1" w:styleId="Heading1unnumbered">
    <w:name w:val="Heading 1 unnumbered"/>
    <w:basedOn w:val="Heading1"/>
    <w:next w:val="BodyText"/>
    <w:rsid w:val="003238D9"/>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basedOn w:val="Normal"/>
    <w:link w:val="BodyTextChar"/>
    <w:rsid w:val="003238D9"/>
    <w:pPr>
      <w:spacing w:after="120"/>
    </w:pPr>
  </w:style>
  <w:style w:type="character" w:customStyle="1" w:styleId="BodyTextChar">
    <w:name w:val="Body Text Char"/>
    <w:link w:val="BodyText"/>
    <w:rsid w:val="002941EE"/>
    <w:rPr>
      <w:rFonts w:eastAsia="MS Gothic"/>
      <w:sz w:val="24"/>
      <w:szCs w:val="24"/>
      <w:lang w:val="en-GB" w:eastAsia="en-US"/>
    </w:rPr>
  </w:style>
  <w:style w:type="paragraph" w:styleId="BodyText2">
    <w:name w:val="Body Text 2"/>
    <w:basedOn w:val="Normal"/>
    <w:rsid w:val="003238D9"/>
    <w:rPr>
      <w:rFonts w:ascii="Arial" w:hAnsi="Arial"/>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3238D9"/>
    <w:pPr>
      <w:widowControl w:val="0"/>
    </w:pPr>
    <w:rPr>
      <w:rFonts w:ascii="Arial" w:hAnsi="Arial"/>
      <w:b/>
      <w:noProof/>
      <w:sz w:val="18"/>
      <w:lang w:eastAsia="en-US"/>
    </w:rPr>
  </w:style>
  <w:style w:type="paragraph" w:styleId="DocumentMap">
    <w:name w:val="Document Map"/>
    <w:basedOn w:val="Normal"/>
    <w:rsid w:val="003238D9"/>
    <w:pPr>
      <w:shd w:val="clear" w:color="auto" w:fill="000080"/>
    </w:pPr>
    <w:rPr>
      <w:rFonts w:ascii="Tahoma" w:hAnsi="Tahoma"/>
    </w:rPr>
  </w:style>
  <w:style w:type="paragraph" w:styleId="PlainText">
    <w:name w:val="Plain Text"/>
    <w:basedOn w:val="Normal"/>
    <w:rsid w:val="003238D9"/>
    <w:rPr>
      <w:rFonts w:ascii="Courier New" w:hAnsi="Courier New"/>
    </w:rPr>
  </w:style>
  <w:style w:type="paragraph" w:customStyle="1" w:styleId="ZT">
    <w:name w:val="ZT"/>
    <w:rsid w:val="003238D9"/>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3238D9"/>
  </w:style>
  <w:style w:type="paragraph" w:customStyle="1" w:styleId="TF">
    <w:name w:val="TF"/>
    <w:basedOn w:val="TH"/>
    <w:rsid w:val="003238D9"/>
    <w:pPr>
      <w:keepNext w:val="0"/>
      <w:spacing w:before="0" w:after="240"/>
    </w:pPr>
  </w:style>
  <w:style w:type="paragraph" w:customStyle="1" w:styleId="TH">
    <w:name w:val="TH"/>
    <w:basedOn w:val="Normal"/>
    <w:rsid w:val="003238D9"/>
    <w:pPr>
      <w:keepNext/>
      <w:keepLines/>
      <w:spacing w:before="60" w:after="180"/>
      <w:jc w:val="center"/>
    </w:pPr>
    <w:rPr>
      <w:rFonts w:ascii="Arial" w:hAnsi="Arial"/>
      <w:b/>
    </w:rPr>
  </w:style>
  <w:style w:type="paragraph" w:customStyle="1" w:styleId="B1">
    <w:name w:val="B1"/>
    <w:basedOn w:val="List"/>
    <w:rsid w:val="003238D9"/>
  </w:style>
  <w:style w:type="paragraph" w:styleId="List">
    <w:name w:val="List"/>
    <w:basedOn w:val="Normal"/>
    <w:rsid w:val="003238D9"/>
    <w:pPr>
      <w:spacing w:after="180"/>
      <w:ind w:left="568" w:hanging="284"/>
    </w:pPr>
  </w:style>
  <w:style w:type="paragraph" w:customStyle="1" w:styleId="EQ">
    <w:name w:val="EQ"/>
    <w:basedOn w:val="Normal"/>
    <w:next w:val="Normal"/>
    <w:rsid w:val="003238D9"/>
    <w:pPr>
      <w:keepLines/>
      <w:tabs>
        <w:tab w:val="center" w:pos="4536"/>
        <w:tab w:val="right" w:pos="9072"/>
      </w:tabs>
      <w:spacing w:after="180"/>
    </w:pPr>
    <w:rPr>
      <w:noProof/>
    </w:rPr>
  </w:style>
  <w:style w:type="paragraph" w:customStyle="1" w:styleId="lptext">
    <w:name w:val="löptext"/>
    <w:basedOn w:val="Normal"/>
    <w:rsid w:val="003238D9"/>
    <w:pPr>
      <w:spacing w:before="100" w:after="100"/>
      <w:ind w:left="860"/>
    </w:pPr>
    <w:rPr>
      <w:rFonts w:ascii="Times" w:hAnsi="Times"/>
    </w:rPr>
  </w:style>
  <w:style w:type="character" w:styleId="FootnoteReference">
    <w:name w:val="footnote reference"/>
    <w:rsid w:val="003238D9"/>
    <w:rPr>
      <w:rFonts w:eastAsia="Arial Unicode MS" w:cs="Arial"/>
      <w:b/>
      <w:noProof w:val="0"/>
      <w:kern w:val="2"/>
      <w:position w:val="6"/>
      <w:sz w:val="16"/>
      <w:lang w:val="en-GB" w:eastAsia="zh-CN" w:bidi="ar-SA"/>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rsid w:val="003238D9"/>
    <w:pPr>
      <w:keepLines/>
      <w:ind w:left="454" w:hanging="454"/>
    </w:pPr>
    <w:rPr>
      <w:sz w:val="16"/>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题注(表),参考文献"/>
    <w:basedOn w:val="Normal"/>
    <w:next w:val="Normal"/>
    <w:link w:val="CaptionChar"/>
    <w:qFormat/>
    <w:rsid w:val="003238D9"/>
    <w:pPr>
      <w:spacing w:before="120" w:after="120"/>
    </w:pPr>
    <w:rPr>
      <w:b/>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rsid w:val="00C929F1"/>
    <w:rPr>
      <w:rFonts w:eastAsia="MS Gothic"/>
      <w:b/>
      <w:sz w:val="24"/>
      <w:szCs w:val="24"/>
      <w:lang w:val="en-GB" w:eastAsia="en-US"/>
    </w:rPr>
  </w:style>
  <w:style w:type="paragraph" w:customStyle="1" w:styleId="a">
    <w:name w:val="佐藤２"/>
    <w:basedOn w:val="Normal"/>
    <w:rsid w:val="003238D9"/>
    <w:pPr>
      <w:tabs>
        <w:tab w:val="num" w:pos="360"/>
      </w:tabs>
      <w:spacing w:after="180"/>
      <w:ind w:left="340" w:hanging="340"/>
    </w:pPr>
    <w:rPr>
      <w:lang w:eastAsia="ja-JP"/>
    </w:rPr>
  </w:style>
  <w:style w:type="paragraph" w:styleId="BodyTextIndent2">
    <w:name w:val="Body Text Indent 2"/>
    <w:basedOn w:val="Normal"/>
    <w:rsid w:val="003238D9"/>
    <w:pPr>
      <w:widowControl w:val="0"/>
      <w:autoSpaceDE w:val="0"/>
      <w:autoSpaceDN w:val="0"/>
      <w:adjustRightInd w:val="0"/>
      <w:ind w:left="1656"/>
      <w:jc w:val="both"/>
      <w:textAlignment w:val="baseline"/>
    </w:pPr>
    <w:rPr>
      <w:kern w:val="2"/>
      <w:lang w:eastAsia="ja-JP"/>
    </w:rPr>
  </w:style>
  <w:style w:type="paragraph" w:styleId="ListBullet2">
    <w:name w:val="List Bullet 2"/>
    <w:aliases w:val="lb2"/>
    <w:basedOn w:val="ListBullet"/>
    <w:autoRedefine/>
    <w:rsid w:val="003238D9"/>
    <w:pPr>
      <w:tabs>
        <w:tab w:val="clear" w:pos="360"/>
      </w:tabs>
      <w:spacing w:after="60"/>
      <w:ind w:left="1080" w:hanging="357"/>
    </w:pPr>
    <w:rPr>
      <w:rFonts w:ascii="Arial" w:hAnsi="Arial"/>
    </w:rPr>
  </w:style>
  <w:style w:type="paragraph" w:styleId="ListBullet">
    <w:name w:val="List Bullet"/>
    <w:basedOn w:val="Normal"/>
    <w:autoRedefine/>
    <w:rsid w:val="003238D9"/>
    <w:pPr>
      <w:tabs>
        <w:tab w:val="num" w:pos="360"/>
      </w:tabs>
      <w:ind w:left="360" w:hanging="360"/>
    </w:pPr>
  </w:style>
  <w:style w:type="paragraph" w:customStyle="1" w:styleId="ListBulletLast">
    <w:name w:val="List Bullet Last"/>
    <w:aliases w:val="lbl"/>
    <w:basedOn w:val="ListBullet"/>
    <w:next w:val="BodyText"/>
    <w:rsid w:val="003238D9"/>
    <w:pPr>
      <w:tabs>
        <w:tab w:val="clear" w:pos="360"/>
      </w:tabs>
      <w:spacing w:after="240"/>
      <w:ind w:left="714" w:hanging="357"/>
    </w:pPr>
    <w:rPr>
      <w:rFonts w:ascii="Arial" w:hAnsi="Arial"/>
    </w:rPr>
  </w:style>
  <w:style w:type="paragraph" w:styleId="Footer">
    <w:name w:val="footer"/>
    <w:basedOn w:val="Normal"/>
    <w:link w:val="FooterChar"/>
    <w:uiPriority w:val="99"/>
    <w:rsid w:val="003238D9"/>
    <w:pPr>
      <w:tabs>
        <w:tab w:val="center" w:pos="4536"/>
        <w:tab w:val="right" w:pos="9072"/>
      </w:tabs>
      <w:spacing w:before="120"/>
    </w:pPr>
    <w:rPr>
      <w:lang w:val="de-DE"/>
    </w:rPr>
  </w:style>
  <w:style w:type="character" w:customStyle="1" w:styleId="FooterChar">
    <w:name w:val="Footer Char"/>
    <w:basedOn w:val="DefaultParagraphFont"/>
    <w:link w:val="Footer"/>
    <w:uiPriority w:val="99"/>
    <w:rsid w:val="002941EE"/>
    <w:rPr>
      <w:rFonts w:eastAsia="MS Gothic"/>
      <w:sz w:val="24"/>
      <w:szCs w:val="24"/>
      <w:lang w:val="de-DE" w:eastAsia="en-US"/>
    </w:rPr>
  </w:style>
  <w:style w:type="paragraph" w:styleId="List2">
    <w:name w:val="List 2"/>
    <w:basedOn w:val="List"/>
    <w:rsid w:val="003238D9"/>
    <w:pPr>
      <w:ind w:left="851"/>
    </w:pPr>
    <w:rPr>
      <w:lang w:eastAsia="ja-JP"/>
    </w:rPr>
  </w:style>
  <w:style w:type="paragraph" w:customStyle="1" w:styleId="TitleText">
    <w:name w:val="Title Text"/>
    <w:basedOn w:val="Normal"/>
    <w:next w:val="Normal"/>
    <w:rsid w:val="003238D9"/>
    <w:pPr>
      <w:spacing w:after="220"/>
    </w:pPr>
    <w:rPr>
      <w:rFonts w:ascii="Arial" w:hAnsi="Arial"/>
      <w:b/>
      <w:sz w:val="22"/>
    </w:rPr>
  </w:style>
  <w:style w:type="paragraph" w:styleId="Title">
    <w:name w:val="Title"/>
    <w:basedOn w:val="Normal"/>
    <w:qFormat/>
    <w:rsid w:val="003238D9"/>
    <w:pPr>
      <w:jc w:val="center"/>
    </w:pPr>
    <w:rPr>
      <w:rFonts w:ascii="Arial" w:hAnsi="Arial"/>
      <w:b/>
    </w:rPr>
  </w:style>
  <w:style w:type="paragraph" w:styleId="TableofFigures">
    <w:name w:val="table of figures"/>
    <w:basedOn w:val="TOC1"/>
    <w:next w:val="Normal"/>
    <w:semiHidden/>
    <w:rsid w:val="003238D9"/>
    <w:pPr>
      <w:tabs>
        <w:tab w:val="right" w:leader="dot" w:pos="9360"/>
      </w:tabs>
      <w:spacing w:before="120" w:after="120"/>
    </w:pPr>
    <w:rPr>
      <w:caps/>
    </w:rPr>
  </w:style>
  <w:style w:type="paragraph" w:styleId="TOC1">
    <w:name w:val="toc 1"/>
    <w:basedOn w:val="Normal"/>
    <w:next w:val="Normal"/>
    <w:autoRedefine/>
    <w:semiHidden/>
    <w:rsid w:val="003238D9"/>
  </w:style>
  <w:style w:type="character" w:styleId="PageNumber">
    <w:name w:val="page number"/>
    <w:basedOn w:val="DefaultParagraphFont"/>
    <w:rsid w:val="003238D9"/>
  </w:style>
  <w:style w:type="paragraph" w:styleId="BodyText3">
    <w:name w:val="Body Text 3"/>
    <w:basedOn w:val="Normal"/>
    <w:rsid w:val="003238D9"/>
    <w:pPr>
      <w:jc w:val="both"/>
    </w:pPr>
    <w:rPr>
      <w:lang w:eastAsia="ja-JP"/>
    </w:rPr>
  </w:style>
  <w:style w:type="paragraph" w:customStyle="1" w:styleId="TableText">
    <w:name w:val="Table_Text"/>
    <w:basedOn w:val="Normal"/>
    <w:rsid w:val="003238D9"/>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Normal"/>
    <w:rsid w:val="003238D9"/>
    <w:pPr>
      <w:spacing w:after="240"/>
      <w:jc w:val="both"/>
    </w:pPr>
    <w:rPr>
      <w:lang w:val="en-US" w:eastAsia="ja-JP"/>
    </w:rPr>
  </w:style>
  <w:style w:type="paragraph" w:customStyle="1" w:styleId="textintend1">
    <w:name w:val="text intend 1"/>
    <w:basedOn w:val="text"/>
    <w:rsid w:val="003238D9"/>
    <w:pPr>
      <w:tabs>
        <w:tab w:val="num" w:pos="992"/>
      </w:tabs>
      <w:spacing w:after="120"/>
      <w:ind w:left="992" w:hanging="425"/>
    </w:pPr>
  </w:style>
  <w:style w:type="paragraph" w:customStyle="1" w:styleId="shortcode">
    <w:name w:val="shortcode"/>
    <w:basedOn w:val="BodyText"/>
    <w:rsid w:val="003238D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List2"/>
    <w:rsid w:val="003238D9"/>
    <w:pPr>
      <w:overflowPunct w:val="0"/>
      <w:autoSpaceDE w:val="0"/>
      <w:autoSpaceDN w:val="0"/>
      <w:adjustRightInd w:val="0"/>
      <w:textAlignment w:val="baseline"/>
    </w:pPr>
    <w:rPr>
      <w:lang w:eastAsia="en-US"/>
    </w:rPr>
  </w:style>
  <w:style w:type="paragraph" w:customStyle="1" w:styleId="B3">
    <w:name w:val="B3"/>
    <w:basedOn w:val="List3"/>
    <w:rsid w:val="003238D9"/>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3238D9"/>
    <w:pPr>
      <w:ind w:leftChars="400" w:left="100" w:hangingChars="200" w:hanging="200"/>
    </w:pPr>
  </w:style>
  <w:style w:type="paragraph" w:customStyle="1" w:styleId="RecCCITT">
    <w:name w:val="Rec_CCITT_#"/>
    <w:basedOn w:val="Normal"/>
    <w:rsid w:val="003238D9"/>
    <w:pPr>
      <w:keepNext/>
      <w:keepLines/>
      <w:spacing w:after="180"/>
    </w:pPr>
    <w:rPr>
      <w:b/>
    </w:rPr>
  </w:style>
  <w:style w:type="character" w:styleId="Hyperlink">
    <w:name w:val="Hyperlink"/>
    <w:rsid w:val="003238D9"/>
    <w:rPr>
      <w:rFonts w:eastAsia="Arial Unicode MS" w:cs="Arial"/>
      <w:noProof w:val="0"/>
      <w:color w:val="0000FF"/>
      <w:kern w:val="2"/>
      <w:sz w:val="21"/>
      <w:u w:val="single"/>
      <w:lang w:val="en-GB" w:eastAsia="zh-CN" w:bidi="ar-SA"/>
    </w:rPr>
  </w:style>
  <w:style w:type="character" w:styleId="FollowedHyperlink">
    <w:name w:val="FollowedHyperlink"/>
    <w:rsid w:val="003238D9"/>
    <w:rPr>
      <w:rFonts w:eastAsia="Arial Unicode MS" w:cs="Arial"/>
      <w:noProof w:val="0"/>
      <w:color w:val="800080"/>
      <w:kern w:val="2"/>
      <w:sz w:val="21"/>
      <w:u w:val="single"/>
      <w:lang w:val="en-GB" w:eastAsia="zh-CN" w:bidi="ar-SA"/>
    </w:rPr>
  </w:style>
  <w:style w:type="paragraph" w:styleId="BodyTextIndent">
    <w:name w:val="Body Text Indent"/>
    <w:basedOn w:val="Normal"/>
    <w:rsid w:val="003238D9"/>
    <w:pPr>
      <w:ind w:left="360"/>
    </w:pPr>
    <w:rPr>
      <w:bCs/>
      <w:lang w:eastAsia="ja-JP"/>
    </w:rPr>
  </w:style>
  <w:style w:type="character" w:styleId="CommentReference">
    <w:name w:val="annotation reference"/>
    <w:rsid w:val="003238D9"/>
    <w:rPr>
      <w:rFonts w:eastAsia="Arial Unicode MS" w:cs="Arial"/>
      <w:noProof w:val="0"/>
      <w:kern w:val="2"/>
      <w:sz w:val="16"/>
      <w:szCs w:val="16"/>
      <w:lang w:val="en-GB" w:eastAsia="zh-CN" w:bidi="ar-SA"/>
    </w:rPr>
  </w:style>
  <w:style w:type="paragraph" w:customStyle="1" w:styleId="1">
    <w:name w:val="吹き出し1"/>
    <w:basedOn w:val="Normal"/>
    <w:semiHidden/>
    <w:rsid w:val="003238D9"/>
    <w:rPr>
      <w:rFonts w:ascii="Arial" w:hAnsi="Arial"/>
      <w:sz w:val="18"/>
      <w:szCs w:val="18"/>
    </w:rPr>
  </w:style>
  <w:style w:type="paragraph" w:customStyle="1" w:styleId="Reference">
    <w:name w:val="Reference"/>
    <w:basedOn w:val="Normal"/>
    <w:rsid w:val="003238D9"/>
    <w:pPr>
      <w:widowControl w:val="0"/>
      <w:ind w:left="283" w:hanging="283"/>
      <w:jc w:val="both"/>
    </w:pPr>
    <w:rPr>
      <w:rFonts w:ascii="Arial" w:eastAsia="MS Mincho" w:hAnsi="Arial"/>
      <w:kern w:val="2"/>
      <w:sz w:val="21"/>
      <w:lang w:val="de-DE" w:eastAsia="ja-JP"/>
    </w:rPr>
  </w:style>
  <w:style w:type="paragraph" w:styleId="CommentText">
    <w:name w:val="annotation text"/>
    <w:basedOn w:val="Normal"/>
    <w:link w:val="CommentTextChar"/>
    <w:rsid w:val="003238D9"/>
    <w:rPr>
      <w:rFonts w:cs="Arial"/>
      <w:kern w:val="2"/>
      <w:sz w:val="21"/>
      <w:szCs w:val="20"/>
    </w:rPr>
  </w:style>
  <w:style w:type="character" w:customStyle="1" w:styleId="CommentTextChar">
    <w:name w:val="Comment Text Char"/>
    <w:link w:val="CommentText"/>
    <w:rsid w:val="004640CB"/>
    <w:rPr>
      <w:rFonts w:eastAsia="MS Gothic" w:cs="Arial"/>
      <w:noProof w:val="0"/>
      <w:kern w:val="2"/>
      <w:sz w:val="21"/>
      <w:lang w:val="en-GB" w:eastAsia="en-US" w:bidi="ar-SA"/>
    </w:rPr>
  </w:style>
  <w:style w:type="paragraph" w:customStyle="1" w:styleId="HTMLBody">
    <w:name w:val="HTML Body"/>
    <w:rsid w:val="003238D9"/>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
    <w:rsid w:val="003238D9"/>
    <w:rPr>
      <w:rFonts w:eastAsia="MS Gothic" w:cs="Arial"/>
      <w:b/>
      <w:noProof w:val="0"/>
      <w:kern w:val="2"/>
      <w:sz w:val="24"/>
      <w:szCs w:val="24"/>
      <w:lang w:val="en-GB" w:eastAsia="en-US" w:bidi="ar-SA"/>
    </w:rPr>
  </w:style>
  <w:style w:type="paragraph" w:customStyle="1" w:styleId="Normal1CharChar">
    <w:name w:val="Normal1 Char Char"/>
    <w:semiHidden/>
    <w:rsid w:val="003238D9"/>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rPr>
  </w:style>
  <w:style w:type="paragraph" w:customStyle="1" w:styleId="10">
    <w:name w:val="コメント内容1"/>
    <w:basedOn w:val="CommentText"/>
    <w:next w:val="CommentText"/>
    <w:semiHidden/>
    <w:rsid w:val="003238D9"/>
    <w:rPr>
      <w:b/>
      <w:bCs/>
      <w:sz w:val="24"/>
      <w:szCs w:val="24"/>
    </w:rPr>
  </w:style>
  <w:style w:type="paragraph" w:customStyle="1" w:styleId="CharCharCharCarCarCharCharCarCar">
    <w:name w:val="Char Char Char Car Car Char Char Car Car"/>
    <w:semiHidden/>
    <w:rsid w:val="003238D9"/>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BalloonText">
    <w:name w:val="Balloon Text"/>
    <w:basedOn w:val="Normal"/>
    <w:link w:val="BalloonTextChar"/>
    <w:unhideWhenUsed/>
    <w:rsid w:val="00B468E2"/>
    <w:rPr>
      <w:rFonts w:cs="Arial"/>
      <w:kern w:val="2"/>
      <w:sz w:val="18"/>
      <w:szCs w:val="18"/>
    </w:rPr>
  </w:style>
  <w:style w:type="character" w:customStyle="1" w:styleId="BalloonTextChar">
    <w:name w:val="Balloon Text Char"/>
    <w:link w:val="BalloonText"/>
    <w:uiPriority w:val="99"/>
    <w:semiHidden/>
    <w:rsid w:val="00B468E2"/>
    <w:rPr>
      <w:rFonts w:eastAsia="MS Gothic" w:cs="Arial"/>
      <w:noProof w:val="0"/>
      <w:kern w:val="2"/>
      <w:sz w:val="18"/>
      <w:szCs w:val="18"/>
      <w:lang w:val="en-GB" w:eastAsia="en-US" w:bidi="ar-SA"/>
    </w:rPr>
  </w:style>
  <w:style w:type="paragraph" w:styleId="NormalWeb">
    <w:name w:val="Normal (Web)"/>
    <w:basedOn w:val="Normal"/>
    <w:uiPriority w:val="99"/>
    <w:unhideWhenUsed/>
    <w:rsid w:val="003238D9"/>
    <w:pPr>
      <w:spacing w:before="100" w:beforeAutospacing="1" w:after="100" w:afterAutospacing="1"/>
    </w:pPr>
    <w:rPr>
      <w:rFonts w:ascii="SimSun" w:eastAsia="SimSun" w:hAnsi="SimSun" w:cs="SimSun"/>
      <w:lang w:val="en-US" w:eastAsia="zh-CN"/>
    </w:rPr>
  </w:style>
  <w:style w:type="paragraph" w:customStyle="1" w:styleId="LGTdoc">
    <w:name w:val="LGTdoc_본문"/>
    <w:basedOn w:val="Normal"/>
    <w:rsid w:val="003238D9"/>
    <w:pPr>
      <w:widowControl w:val="0"/>
      <w:autoSpaceDE w:val="0"/>
      <w:autoSpaceDN w:val="0"/>
      <w:adjustRightInd w:val="0"/>
      <w:snapToGrid w:val="0"/>
      <w:spacing w:afterLines="50" w:line="264" w:lineRule="auto"/>
      <w:jc w:val="both"/>
    </w:pPr>
    <w:rPr>
      <w:rFonts w:eastAsia="Batang"/>
      <w:kern w:val="2"/>
      <w:sz w:val="22"/>
      <w:lang w:eastAsia="ko-KR"/>
    </w:rPr>
  </w:style>
  <w:style w:type="paragraph" w:customStyle="1" w:styleId="11">
    <w:name w:val="列出段落1"/>
    <w:basedOn w:val="Normal"/>
    <w:qFormat/>
    <w:rsid w:val="003238D9"/>
    <w:pPr>
      <w:ind w:firstLineChars="200" w:firstLine="420"/>
    </w:pPr>
    <w:rPr>
      <w:rFonts w:ascii="SimSun" w:eastAsia="SimSun" w:hAnsi="SimSun" w:cs="SimSun"/>
      <w:lang w:val="en-US" w:eastAsia="zh-CN"/>
    </w:rPr>
  </w:style>
  <w:style w:type="paragraph" w:customStyle="1" w:styleId="2">
    <w:name w:val="列出段落2"/>
    <w:basedOn w:val="Normal"/>
    <w:qFormat/>
    <w:rsid w:val="003238D9"/>
    <w:pPr>
      <w:ind w:firstLineChars="200" w:firstLine="420"/>
    </w:pPr>
    <w:rPr>
      <w:rFonts w:ascii="SimSun" w:eastAsia="SimSun" w:hAnsi="SimSun" w:cs="SimSun"/>
      <w:lang w:val="en-US" w:eastAsia="zh-CN"/>
    </w:rPr>
  </w:style>
  <w:style w:type="paragraph" w:customStyle="1" w:styleId="DisplayEquationAurora">
    <w:name w:val="Display Equation (Aurora)"/>
    <w:basedOn w:val="Normal"/>
    <w:rsid w:val="003238D9"/>
    <w:pPr>
      <w:widowControl w:val="0"/>
      <w:tabs>
        <w:tab w:val="center" w:pos="4153"/>
        <w:tab w:val="right" w:pos="8306"/>
      </w:tabs>
      <w:jc w:val="both"/>
    </w:pPr>
    <w:rPr>
      <w:rFonts w:ascii="Calibri" w:eastAsia="SimSun" w:hAnsi="Calibri"/>
      <w:kern w:val="2"/>
      <w:sz w:val="21"/>
      <w:szCs w:val="22"/>
      <w:lang w:val="en-US" w:eastAsia="zh-CN"/>
    </w:rPr>
  </w:style>
  <w:style w:type="character" w:customStyle="1" w:styleId="DisplayEquationAuroraChar">
    <w:name w:val="Display Equation (Aurora) Char"/>
    <w:rsid w:val="003238D9"/>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3238D9"/>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3238D9"/>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3238D9"/>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3238D9"/>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styleId="CommentSubject">
    <w:name w:val="annotation subject"/>
    <w:basedOn w:val="CommentText"/>
    <w:next w:val="CommentText"/>
    <w:link w:val="CommentSubjectChar"/>
    <w:unhideWhenUsed/>
    <w:rsid w:val="004640CB"/>
    <w:rPr>
      <w:b/>
      <w:bCs/>
      <w:sz w:val="24"/>
      <w:szCs w:val="24"/>
    </w:rPr>
  </w:style>
  <w:style w:type="character" w:customStyle="1" w:styleId="CommentSubjectChar">
    <w:name w:val="Comment Subject Char"/>
    <w:basedOn w:val="CommentTextChar"/>
    <w:link w:val="CommentSubject"/>
    <w:rsid w:val="004640CB"/>
  </w:style>
  <w:style w:type="paragraph" w:customStyle="1" w:styleId="3">
    <w:name w:val="列出段落3"/>
    <w:basedOn w:val="Normal"/>
    <w:uiPriority w:val="34"/>
    <w:qFormat/>
    <w:rsid w:val="0034541A"/>
    <w:pPr>
      <w:ind w:firstLineChars="200" w:firstLine="420"/>
    </w:pPr>
    <w:rPr>
      <w:rFonts w:ascii="SimSun" w:eastAsia="SimSun" w:hAnsi="SimSun" w:cs="SimSun"/>
      <w:lang w:val="en-US" w:eastAsia="zh-CN"/>
    </w:rPr>
  </w:style>
  <w:style w:type="paragraph" w:styleId="Revision">
    <w:name w:val="Revision"/>
    <w:hidden/>
    <w:rsid w:val="005D20DA"/>
    <w:rPr>
      <w:rFonts w:eastAsia="MS Gothic"/>
      <w:sz w:val="24"/>
      <w:szCs w:val="24"/>
      <w:lang w:val="en-GB" w:eastAsia="en-US"/>
    </w:rPr>
  </w:style>
  <w:style w:type="paragraph" w:styleId="ListParagraph">
    <w:name w:val="List Paragraph"/>
    <w:basedOn w:val="Normal"/>
    <w:uiPriority w:val="99"/>
    <w:qFormat/>
    <w:rsid w:val="00150F81"/>
    <w:pPr>
      <w:ind w:firstLineChars="200" w:firstLine="420"/>
    </w:pPr>
  </w:style>
  <w:style w:type="character" w:styleId="PlaceholderText">
    <w:name w:val="Placeholder Text"/>
    <w:basedOn w:val="DefaultParagraphFont"/>
    <w:uiPriority w:val="99"/>
    <w:semiHidden/>
    <w:rsid w:val="005B4011"/>
    <w:rPr>
      <w:color w:val="808080"/>
    </w:rPr>
  </w:style>
  <w:style w:type="table" w:styleId="TableGrid">
    <w:name w:val="Table Grid"/>
    <w:basedOn w:val="TableNormal"/>
    <w:uiPriority w:val="59"/>
    <w:rsid w:val="0068297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C6D23"/>
    <w:rPr>
      <w:rFonts w:ascii="Calibri" w:eastAsia="SimSun" w:hAnsi="Calibri"/>
      <w:sz w:val="22"/>
      <w:szCs w:val="22"/>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rsid w:val="002941EE"/>
    <w:rPr>
      <w:rFonts w:eastAsia="SimSun"/>
      <w:kern w:val="2"/>
      <w:sz w:val="18"/>
      <w:szCs w:val="18"/>
      <w:lang w:val="en-GB" w:eastAsia="en-US" w:bidi="ar-SA"/>
    </w:rPr>
  </w:style>
  <w:style w:type="character" w:customStyle="1" w:styleId="capCharCharCharCharCharCharCharCharChar">
    <w:name w:val="cap Char Char Char Char Char Char Char Char Char"/>
    <w:rsid w:val="002941EE"/>
    <w:rPr>
      <w:rFonts w:eastAsia="SimSun"/>
      <w:b/>
      <w:bCs/>
      <w:kern w:val="2"/>
      <w:lang w:val="en-GB" w:eastAsia="en-US" w:bidi="ar-SA"/>
    </w:rPr>
  </w:style>
  <w:style w:type="paragraph" w:customStyle="1" w:styleId="EX">
    <w:name w:val="EX"/>
    <w:basedOn w:val="Normal"/>
    <w:rsid w:val="002941EE"/>
    <w:pPr>
      <w:keepLines/>
      <w:snapToGrid w:val="0"/>
      <w:spacing w:after="180"/>
      <w:ind w:left="1702" w:hanging="1418"/>
    </w:pPr>
    <w:rPr>
      <w:rFonts w:eastAsia="SimSun"/>
      <w:sz w:val="20"/>
      <w:szCs w:val="20"/>
    </w:rPr>
  </w:style>
  <w:style w:type="paragraph" w:customStyle="1" w:styleId="Char0">
    <w:name w:val="Char"/>
    <w:rsid w:val="002941EE"/>
    <w:pPr>
      <w:keepNext/>
      <w:tabs>
        <w:tab w:val="num" w:pos="360"/>
        <w:tab w:val="left" w:pos="851"/>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
    <w:name w:val="Char Char1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1">
    <w:name w:val="Char1"/>
    <w:rsid w:val="002941EE"/>
    <w:pPr>
      <w:keepNext/>
      <w:tabs>
        <w:tab w:val="left" w:pos="720"/>
        <w:tab w:val="num" w:pos="992"/>
      </w:tabs>
      <w:autoSpaceDE w:val="0"/>
      <w:autoSpaceDN w:val="0"/>
      <w:adjustRightInd w:val="0"/>
      <w:spacing w:before="60" w:after="60"/>
      <w:ind w:left="992" w:hanging="425"/>
      <w:jc w:val="both"/>
    </w:pPr>
    <w:rPr>
      <w:rFonts w:ascii="Arial" w:eastAsia="SimSun" w:hAnsi="Arial" w:cs="Arial"/>
      <w:color w:val="0000FF"/>
      <w:kern w:val="2"/>
    </w:rPr>
  </w:style>
  <w:style w:type="paragraph" w:customStyle="1" w:styleId="CharChar3CharCharCharCharCharCharCharCharCharChar">
    <w:name w:val="Char Char3 Char Char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styleId="Index1">
    <w:name w:val="index 1"/>
    <w:basedOn w:val="Normal"/>
    <w:next w:val="Normal"/>
    <w:rsid w:val="002941EE"/>
    <w:pPr>
      <w:autoSpaceDE w:val="0"/>
      <w:autoSpaceDN w:val="0"/>
      <w:adjustRightInd w:val="0"/>
      <w:snapToGrid w:val="0"/>
      <w:spacing w:after="120"/>
      <w:jc w:val="both"/>
    </w:pPr>
    <w:rPr>
      <w:rFonts w:eastAsia="SimSun"/>
      <w:sz w:val="22"/>
      <w:szCs w:val="22"/>
      <w:lang w:val="en-US"/>
    </w:rPr>
  </w:style>
  <w:style w:type="paragraph" w:customStyle="1" w:styleId="CharCharChar">
    <w:name w:val="Char Char Char"/>
    <w:basedOn w:val="Normal"/>
    <w:rsid w:val="002941EE"/>
    <w:pPr>
      <w:snapToGrid w:val="0"/>
      <w:jc w:val="both"/>
    </w:pPr>
    <w:rPr>
      <w:rFonts w:ascii="Arial" w:eastAsia="SimSun" w:hAnsi="Arial" w:cs="Arial"/>
      <w:color w:val="0000FF"/>
      <w:kern w:val="2"/>
      <w:sz w:val="20"/>
      <w:szCs w:val="20"/>
      <w:lang w:val="en-US" w:eastAsia="zh-CN"/>
    </w:rPr>
  </w:style>
  <w:style w:type="paragraph" w:customStyle="1" w:styleId="StyleCaptionCenterAfter0pt">
    <w:name w:val="Style CaptionCenter + After:  0 pt"/>
    <w:basedOn w:val="Normal"/>
    <w:rsid w:val="002941EE"/>
    <w:pPr>
      <w:keepLines/>
      <w:autoSpaceDE w:val="0"/>
      <w:autoSpaceDN w:val="0"/>
      <w:adjustRightInd w:val="0"/>
      <w:snapToGrid w:val="0"/>
      <w:spacing w:after="60"/>
      <w:jc w:val="center"/>
    </w:pPr>
    <w:rPr>
      <w:rFonts w:eastAsia="Times New Roman"/>
      <w:b/>
      <w:bCs/>
      <w:sz w:val="22"/>
      <w:szCs w:val="20"/>
    </w:r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
    <w:name w:val="FB Char Char Char Char1 Char Char Char Char Char Char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1CharCharCharCharCharCharCharChar">
    <w:name w:val="Char Char1 Char Char Char Char Char Char Char Char Char Char1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0">
    <w:name w:val="Char Char1 Char Char Char Char Char Char Char Char Char Char Char Char Char Char Char"/>
    <w:rsid w:val="002941EE"/>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References">
    <w:name w:val="References"/>
    <w:basedOn w:val="Normal"/>
    <w:next w:val="Normal"/>
    <w:rsid w:val="002941EE"/>
    <w:pPr>
      <w:tabs>
        <w:tab w:val="num" w:pos="360"/>
        <w:tab w:val="left" w:pos="2061"/>
      </w:tabs>
      <w:autoSpaceDE w:val="0"/>
      <w:autoSpaceDN w:val="0"/>
      <w:snapToGrid w:val="0"/>
      <w:spacing w:after="60"/>
      <w:ind w:left="340" w:hanging="340"/>
    </w:pPr>
    <w:rPr>
      <w:rFonts w:eastAsia="SimSun"/>
      <w:sz w:val="20"/>
      <w:szCs w:val="16"/>
      <w:lang w:val="en-US"/>
    </w:rPr>
  </w:style>
  <w:style w:type="paragraph" w:customStyle="1" w:styleId="ZchnZchn">
    <w:name w:val="Zchn Zchn"/>
    <w:rsid w:val="002941EE"/>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
    <w:name w:val="Char Char1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a1">
    <w:name w:val="图样式"/>
    <w:basedOn w:val="Normal"/>
    <w:rsid w:val="002941EE"/>
    <w:pPr>
      <w:keepNext/>
      <w:autoSpaceDE w:val="0"/>
      <w:autoSpaceDN w:val="0"/>
      <w:adjustRightInd w:val="0"/>
      <w:snapToGrid w:val="0"/>
      <w:spacing w:before="80" w:after="80" w:line="360" w:lineRule="auto"/>
      <w:jc w:val="center"/>
    </w:pPr>
    <w:rPr>
      <w:rFonts w:ascii="FrutigerNext LT Regular" w:eastAsia="SimSun" w:hAnsi="FrutigerNext LT Regular"/>
      <w:snapToGrid w:val="0"/>
      <w:sz w:val="21"/>
      <w:szCs w:val="21"/>
      <w:lang w:val="en-US" w:eastAsia="zh-CN"/>
    </w:rPr>
  </w:style>
  <w:style w:type="paragraph" w:customStyle="1" w:styleId="tablecell">
    <w:name w:val="tablecell"/>
    <w:basedOn w:val="Normal"/>
    <w:rsid w:val="002941EE"/>
    <w:pPr>
      <w:autoSpaceDE w:val="0"/>
      <w:autoSpaceDN w:val="0"/>
      <w:adjustRightInd w:val="0"/>
      <w:snapToGrid w:val="0"/>
      <w:spacing w:before="20" w:after="20"/>
    </w:pPr>
    <w:rPr>
      <w:rFonts w:eastAsia="SimSun"/>
      <w:sz w:val="22"/>
      <w:szCs w:val="22"/>
    </w:rPr>
  </w:style>
  <w:style w:type="paragraph" w:styleId="Index2">
    <w:name w:val="index 2"/>
    <w:basedOn w:val="Index1"/>
    <w:rsid w:val="002941EE"/>
    <w:pPr>
      <w:keepLines/>
      <w:autoSpaceDE/>
      <w:autoSpaceDN/>
      <w:adjustRightInd/>
      <w:spacing w:after="0"/>
      <w:ind w:left="284"/>
    </w:pPr>
    <w:rPr>
      <w:rFonts w:eastAsia="Malgun Gothic"/>
      <w:color w:val="000000"/>
      <w:sz w:val="20"/>
      <w:szCs w:val="20"/>
      <w:lang w:eastAsia="ko-KR"/>
    </w:rPr>
  </w:style>
  <w:style w:type="paragraph" w:customStyle="1" w:styleId="Normal0">
    <w:name w:val="Normal."/>
    <w:rsid w:val="002941EE"/>
    <w:pPr>
      <w:widowControl w:val="0"/>
      <w:spacing w:line="180" w:lineRule="atLeast"/>
    </w:pPr>
    <w:rPr>
      <w:rFonts w:eastAsia="Batang"/>
      <w:kern w:val="2"/>
      <w:sz w:val="18"/>
      <w:szCs w:val="18"/>
      <w:lang w:eastAsia="en-US"/>
    </w:rPr>
  </w:style>
  <w:style w:type="paragraph" w:customStyle="1" w:styleId="a2">
    <w:name w:val="编写建议"/>
    <w:basedOn w:val="Normal"/>
    <w:rsid w:val="002941EE"/>
    <w:pPr>
      <w:autoSpaceDE w:val="0"/>
      <w:autoSpaceDN w:val="0"/>
      <w:adjustRightInd w:val="0"/>
      <w:snapToGrid w:val="0"/>
      <w:spacing w:line="360" w:lineRule="auto"/>
      <w:ind w:left="1134"/>
      <w:jc w:val="both"/>
    </w:pPr>
    <w:rPr>
      <w:rFonts w:eastAsia="SimSun"/>
      <w:i/>
      <w:color w:val="0000FF"/>
      <w:sz w:val="21"/>
      <w:szCs w:val="20"/>
      <w:lang w:val="en-US" w:eastAsia="zh-CN"/>
    </w:rPr>
  </w:style>
  <w:style w:type="paragraph" w:customStyle="1" w:styleId="CaptionCenter">
    <w:name w:val="CaptionCenter"/>
    <w:basedOn w:val="Normal"/>
    <w:rsid w:val="002941EE"/>
    <w:pPr>
      <w:keepLines/>
      <w:autoSpaceDE w:val="0"/>
      <w:autoSpaceDN w:val="0"/>
      <w:adjustRightInd w:val="0"/>
      <w:snapToGrid w:val="0"/>
      <w:spacing w:after="120"/>
      <w:jc w:val="center"/>
    </w:pPr>
    <w:rPr>
      <w:rFonts w:eastAsia="Times New Roman"/>
      <w:b/>
      <w:sz w:val="22"/>
      <w:szCs w:val="22"/>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rsid w:val="002941EE"/>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CharCharCharChar1CharChar">
    <w:name w:val="Char Char Char Char Char Char1 Char Char"/>
    <w:next w:val="Normal"/>
    <w:rsid w:val="002941EE"/>
    <w:pPr>
      <w:keepNext/>
      <w:tabs>
        <w:tab w:val="left" w:pos="720"/>
      </w:tabs>
      <w:autoSpaceDE w:val="0"/>
      <w:autoSpaceDN w:val="0"/>
      <w:adjustRightInd w:val="0"/>
      <w:ind w:left="720" w:hanging="360"/>
      <w:jc w:val="both"/>
    </w:pPr>
    <w:rPr>
      <w:rFonts w:eastAsia="SimSun"/>
      <w:kern w:val="2"/>
      <w:lang w:val="en-GB"/>
    </w:rPr>
  </w:style>
  <w:style w:type="character" w:styleId="Emphasis">
    <w:name w:val="Emphasis"/>
    <w:qFormat/>
    <w:rsid w:val="002941EE"/>
    <w:rPr>
      <w:i/>
      <w:iCs/>
    </w:rPr>
  </w:style>
  <w:style w:type="paragraph" w:customStyle="1" w:styleId="Doc-titleJK">
    <w:name w:val="Doc-title_JK"/>
    <w:basedOn w:val="Normal"/>
    <w:next w:val="Normal"/>
    <w:link w:val="Doc-titleJKChar"/>
    <w:rsid w:val="002941EE"/>
    <w:pPr>
      <w:ind w:left="1260" w:hanging="1260"/>
    </w:pPr>
    <w:rPr>
      <w:rFonts w:eastAsia="MS Mincho"/>
      <w:color w:val="0000FF"/>
      <w:kern w:val="2"/>
      <w:sz w:val="20"/>
      <w:lang w:eastAsia="en-GB"/>
    </w:rPr>
  </w:style>
  <w:style w:type="character" w:customStyle="1" w:styleId="Doc-titleJKChar">
    <w:name w:val="Doc-title_JK Char"/>
    <w:link w:val="Doc-titleJK"/>
    <w:rsid w:val="002941EE"/>
    <w:rPr>
      <w:color w:val="0000FF"/>
      <w:kern w:val="2"/>
      <w:szCs w:val="24"/>
      <w:lang w:val="en-GB" w:eastAsia="en-GB"/>
    </w:rPr>
  </w:style>
  <w:style w:type="character" w:styleId="IntenseReference">
    <w:name w:val="Intense Reference"/>
    <w:uiPriority w:val="32"/>
    <w:qFormat/>
    <w:rsid w:val="002941EE"/>
    <w:rPr>
      <w:b/>
      <w:bCs/>
      <w:smallCaps/>
      <w:color w:val="C0504D"/>
      <w:spacing w:val="5"/>
      <w:kern w:val="2"/>
      <w:u w:val="single"/>
      <w:lang w:val="en-GB" w:eastAsia="zh-CN" w:bidi="ar-SA"/>
    </w:rPr>
  </w:style>
  <w:style w:type="paragraph" w:customStyle="1" w:styleId="address">
    <w:name w:val="address"/>
    <w:rsid w:val="002941E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character" w:customStyle="1" w:styleId="shorttext">
    <w:name w:val="short_text"/>
    <w:basedOn w:val="DefaultParagraphFont"/>
    <w:rsid w:val="002941EE"/>
    <w:rPr>
      <w:kern w:val="2"/>
      <w:lang w:val="en-GB" w:eastAsia="zh-CN" w:bidi="ar-SA"/>
    </w:rPr>
  </w:style>
  <w:style w:type="character" w:customStyle="1" w:styleId="hps">
    <w:name w:val="hps"/>
    <w:basedOn w:val="DefaultParagraphFont"/>
    <w:rsid w:val="002941EE"/>
    <w:rPr>
      <w:kern w:val="2"/>
      <w:lang w:val="en-GB" w:eastAsia="zh-CN" w:bidi="ar-SA"/>
    </w:rPr>
  </w:style>
  <w:style w:type="paragraph" w:customStyle="1" w:styleId="CRCoverPage">
    <w:name w:val="CR Cover Page"/>
    <w:rsid w:val="002941EE"/>
    <w:pPr>
      <w:spacing w:after="120"/>
    </w:pPr>
    <w:rPr>
      <w:rFonts w:ascii="Arial" w:eastAsia="SimSun" w:hAnsi="Arial"/>
      <w:lang w:val="en-GB" w:eastAsia="en-US"/>
    </w:rPr>
  </w:style>
  <w:style w:type="character" w:styleId="Strong">
    <w:name w:val="Strong"/>
    <w:uiPriority w:val="22"/>
    <w:qFormat/>
    <w:rsid w:val="002941EE"/>
    <w:rPr>
      <w:b/>
      <w:bCs/>
      <w:kern w:val="2"/>
      <w:lang w:val="en-GB" w:eastAsia="zh-CN" w:bidi="ar-SA"/>
    </w:rPr>
  </w:style>
  <w:style w:type="character" w:customStyle="1" w:styleId="apple-converted-space">
    <w:name w:val="apple-converted-space"/>
    <w:basedOn w:val="DefaultParagraphFont"/>
    <w:rsid w:val="002941EE"/>
    <w:rPr>
      <w:kern w:val="2"/>
      <w:lang w:val="en-GB" w:eastAsia="zh-CN" w:bidi="ar-SA"/>
    </w:rPr>
  </w:style>
  <w:style w:type="paragraph" w:customStyle="1" w:styleId="Default">
    <w:name w:val="Default"/>
    <w:rsid w:val="002941EE"/>
    <w:pPr>
      <w:widowControl w:val="0"/>
      <w:autoSpaceDE w:val="0"/>
      <w:autoSpaceDN w:val="0"/>
      <w:adjustRightInd w:val="0"/>
    </w:pPr>
    <w:rPr>
      <w:rFonts w:ascii="Calibri" w:eastAsia="SimSun" w:hAnsi="Calibri" w:cs="Calibri"/>
      <w:color w:val="000000"/>
      <w:sz w:val="24"/>
      <w:szCs w:val="24"/>
    </w:rPr>
  </w:style>
  <w:style w:type="paragraph" w:customStyle="1" w:styleId="3f3f3f3f3f3f3f3f3f3fLTGliederung1">
    <w:name w:val="タ3fイ3fト3fル3fと3fコ3fン3fテ3fン3fツ3f~LT~Gliederung 1"/>
    <w:uiPriority w:val="99"/>
    <w:rsid w:val="00F33A56"/>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a3">
    <w:name w:val="公式"/>
    <w:rsid w:val="00D73EBA"/>
    <w:pPr>
      <w:tabs>
        <w:tab w:val="center" w:pos="3780"/>
        <w:tab w:val="right" w:pos="8190"/>
      </w:tabs>
      <w:ind w:firstLine="359"/>
      <w:jc w:val="center"/>
    </w:pPr>
    <w:rPr>
      <w:rFonts w:ascii="Arial" w:eastAsia="Times New Roman" w:hAnsi="Arial"/>
      <w:kern w:val="2"/>
      <w:sz w:val="21"/>
      <w:szCs w:val="21"/>
    </w:rPr>
  </w:style>
  <w:style w:type="character" w:customStyle="1" w:styleId="opdicttext22">
    <w:name w:val="op_dict_text22"/>
    <w:basedOn w:val="DefaultParagraphFont"/>
    <w:rsid w:val="00D73EBA"/>
  </w:style>
</w:styles>
</file>

<file path=word/webSettings.xml><?xml version="1.0" encoding="utf-8"?>
<w:webSettings xmlns:r="http://schemas.openxmlformats.org/officeDocument/2006/relationships" xmlns:w="http://schemas.openxmlformats.org/wordprocessingml/2006/main">
  <w:divs>
    <w:div w:id="13583557">
      <w:bodyDiv w:val="1"/>
      <w:marLeft w:val="0"/>
      <w:marRight w:val="0"/>
      <w:marTop w:val="0"/>
      <w:marBottom w:val="0"/>
      <w:divBdr>
        <w:top w:val="none" w:sz="0" w:space="0" w:color="auto"/>
        <w:left w:val="none" w:sz="0" w:space="0" w:color="auto"/>
        <w:bottom w:val="none" w:sz="0" w:space="0" w:color="auto"/>
        <w:right w:val="none" w:sz="0" w:space="0" w:color="auto"/>
      </w:divBdr>
      <w:divsChild>
        <w:div w:id="522482179">
          <w:marLeft w:val="547"/>
          <w:marRight w:val="0"/>
          <w:marTop w:val="86"/>
          <w:marBottom w:val="0"/>
          <w:divBdr>
            <w:top w:val="none" w:sz="0" w:space="0" w:color="auto"/>
            <w:left w:val="none" w:sz="0" w:space="0" w:color="auto"/>
            <w:bottom w:val="none" w:sz="0" w:space="0" w:color="auto"/>
            <w:right w:val="none" w:sz="0" w:space="0" w:color="auto"/>
          </w:divBdr>
        </w:div>
      </w:divsChild>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68059817">
      <w:bodyDiv w:val="1"/>
      <w:marLeft w:val="0"/>
      <w:marRight w:val="0"/>
      <w:marTop w:val="0"/>
      <w:marBottom w:val="0"/>
      <w:divBdr>
        <w:top w:val="none" w:sz="0" w:space="0" w:color="auto"/>
        <w:left w:val="none" w:sz="0" w:space="0" w:color="auto"/>
        <w:bottom w:val="none" w:sz="0" w:space="0" w:color="auto"/>
        <w:right w:val="none" w:sz="0" w:space="0" w:color="auto"/>
      </w:divBdr>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48392277">
      <w:bodyDiv w:val="1"/>
      <w:marLeft w:val="0"/>
      <w:marRight w:val="0"/>
      <w:marTop w:val="0"/>
      <w:marBottom w:val="0"/>
      <w:divBdr>
        <w:top w:val="none" w:sz="0" w:space="0" w:color="auto"/>
        <w:left w:val="none" w:sz="0" w:space="0" w:color="auto"/>
        <w:bottom w:val="none" w:sz="0" w:space="0" w:color="auto"/>
        <w:right w:val="none" w:sz="0" w:space="0" w:color="auto"/>
      </w:divBdr>
      <w:divsChild>
        <w:div w:id="696929964">
          <w:marLeft w:val="1267"/>
          <w:marRight w:val="0"/>
          <w:marTop w:val="86"/>
          <w:marBottom w:val="0"/>
          <w:divBdr>
            <w:top w:val="none" w:sz="0" w:space="0" w:color="auto"/>
            <w:left w:val="none" w:sz="0" w:space="0" w:color="auto"/>
            <w:bottom w:val="none" w:sz="0" w:space="0" w:color="auto"/>
            <w:right w:val="none" w:sz="0" w:space="0" w:color="auto"/>
          </w:divBdr>
        </w:div>
        <w:div w:id="2061828453">
          <w:marLeft w:val="1987"/>
          <w:marRight w:val="0"/>
          <w:marTop w:val="77"/>
          <w:marBottom w:val="0"/>
          <w:divBdr>
            <w:top w:val="none" w:sz="0" w:space="0" w:color="auto"/>
            <w:left w:val="none" w:sz="0" w:space="0" w:color="auto"/>
            <w:bottom w:val="none" w:sz="0" w:space="0" w:color="auto"/>
            <w:right w:val="none" w:sz="0" w:space="0" w:color="auto"/>
          </w:divBdr>
        </w:div>
      </w:divsChild>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73514479">
      <w:bodyDiv w:val="1"/>
      <w:marLeft w:val="0"/>
      <w:marRight w:val="0"/>
      <w:marTop w:val="0"/>
      <w:marBottom w:val="0"/>
      <w:divBdr>
        <w:top w:val="none" w:sz="0" w:space="0" w:color="auto"/>
        <w:left w:val="none" w:sz="0" w:space="0" w:color="auto"/>
        <w:bottom w:val="none" w:sz="0" w:space="0" w:color="auto"/>
        <w:right w:val="none" w:sz="0" w:space="0" w:color="auto"/>
      </w:divBdr>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967897">
      <w:bodyDiv w:val="1"/>
      <w:marLeft w:val="0"/>
      <w:marRight w:val="0"/>
      <w:marTop w:val="0"/>
      <w:marBottom w:val="0"/>
      <w:divBdr>
        <w:top w:val="none" w:sz="0" w:space="0" w:color="auto"/>
        <w:left w:val="none" w:sz="0" w:space="0" w:color="auto"/>
        <w:bottom w:val="none" w:sz="0" w:space="0" w:color="auto"/>
        <w:right w:val="none" w:sz="0" w:space="0" w:color="auto"/>
      </w:divBdr>
    </w:div>
    <w:div w:id="321785652">
      <w:bodyDiv w:val="1"/>
      <w:marLeft w:val="0"/>
      <w:marRight w:val="0"/>
      <w:marTop w:val="0"/>
      <w:marBottom w:val="0"/>
      <w:divBdr>
        <w:top w:val="none" w:sz="0" w:space="0" w:color="auto"/>
        <w:left w:val="none" w:sz="0" w:space="0" w:color="auto"/>
        <w:bottom w:val="none" w:sz="0" w:space="0" w:color="auto"/>
        <w:right w:val="none" w:sz="0" w:space="0" w:color="auto"/>
      </w:divBdr>
      <w:divsChild>
        <w:div w:id="168757230">
          <w:marLeft w:val="547"/>
          <w:marRight w:val="0"/>
          <w:marTop w:val="96"/>
          <w:marBottom w:val="0"/>
          <w:divBdr>
            <w:top w:val="none" w:sz="0" w:space="0" w:color="auto"/>
            <w:left w:val="none" w:sz="0" w:space="0" w:color="auto"/>
            <w:bottom w:val="none" w:sz="0" w:space="0" w:color="auto"/>
            <w:right w:val="none" w:sz="0" w:space="0" w:color="auto"/>
          </w:divBdr>
        </w:div>
        <w:div w:id="499271522">
          <w:marLeft w:val="547"/>
          <w:marRight w:val="0"/>
          <w:marTop w:val="96"/>
          <w:marBottom w:val="0"/>
          <w:divBdr>
            <w:top w:val="none" w:sz="0" w:space="0" w:color="auto"/>
            <w:left w:val="none" w:sz="0" w:space="0" w:color="auto"/>
            <w:bottom w:val="none" w:sz="0" w:space="0" w:color="auto"/>
            <w:right w:val="none" w:sz="0" w:space="0" w:color="auto"/>
          </w:divBdr>
        </w:div>
        <w:div w:id="1155415247">
          <w:marLeft w:val="547"/>
          <w:marRight w:val="0"/>
          <w:marTop w:val="96"/>
          <w:marBottom w:val="0"/>
          <w:divBdr>
            <w:top w:val="none" w:sz="0" w:space="0" w:color="auto"/>
            <w:left w:val="none" w:sz="0" w:space="0" w:color="auto"/>
            <w:bottom w:val="none" w:sz="0" w:space="0" w:color="auto"/>
            <w:right w:val="none" w:sz="0" w:space="0" w:color="auto"/>
          </w:divBdr>
        </w:div>
        <w:div w:id="1852403378">
          <w:marLeft w:val="547"/>
          <w:marRight w:val="0"/>
          <w:marTop w:val="96"/>
          <w:marBottom w:val="0"/>
          <w:divBdr>
            <w:top w:val="none" w:sz="0" w:space="0" w:color="auto"/>
            <w:left w:val="none" w:sz="0" w:space="0" w:color="auto"/>
            <w:bottom w:val="none" w:sz="0" w:space="0" w:color="auto"/>
            <w:right w:val="none" w:sz="0" w:space="0" w:color="auto"/>
          </w:divBdr>
        </w:div>
        <w:div w:id="2089030846">
          <w:marLeft w:val="1166"/>
          <w:marRight w:val="0"/>
          <w:marTop w:val="86"/>
          <w:marBottom w:val="0"/>
          <w:divBdr>
            <w:top w:val="none" w:sz="0" w:space="0" w:color="auto"/>
            <w:left w:val="none" w:sz="0" w:space="0" w:color="auto"/>
            <w:bottom w:val="none" w:sz="0" w:space="0" w:color="auto"/>
            <w:right w:val="none" w:sz="0" w:space="0" w:color="auto"/>
          </w:divBdr>
        </w:div>
      </w:divsChild>
    </w:div>
    <w:div w:id="347677793">
      <w:bodyDiv w:val="1"/>
      <w:marLeft w:val="0"/>
      <w:marRight w:val="0"/>
      <w:marTop w:val="0"/>
      <w:marBottom w:val="0"/>
      <w:divBdr>
        <w:top w:val="none" w:sz="0" w:space="0" w:color="auto"/>
        <w:left w:val="none" w:sz="0" w:space="0" w:color="auto"/>
        <w:bottom w:val="none" w:sz="0" w:space="0" w:color="auto"/>
        <w:right w:val="none" w:sz="0" w:space="0" w:color="auto"/>
      </w:divBdr>
      <w:divsChild>
        <w:div w:id="589393406">
          <w:marLeft w:val="1166"/>
          <w:marRight w:val="0"/>
          <w:marTop w:val="86"/>
          <w:marBottom w:val="0"/>
          <w:divBdr>
            <w:top w:val="none" w:sz="0" w:space="0" w:color="auto"/>
            <w:left w:val="none" w:sz="0" w:space="0" w:color="auto"/>
            <w:bottom w:val="none" w:sz="0" w:space="0" w:color="auto"/>
            <w:right w:val="none" w:sz="0" w:space="0" w:color="auto"/>
          </w:divBdr>
        </w:div>
        <w:div w:id="1354721935">
          <w:marLeft w:val="1166"/>
          <w:marRight w:val="0"/>
          <w:marTop w:val="96"/>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5058205">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408505721">
      <w:bodyDiv w:val="1"/>
      <w:marLeft w:val="0"/>
      <w:marRight w:val="0"/>
      <w:marTop w:val="0"/>
      <w:marBottom w:val="0"/>
      <w:divBdr>
        <w:top w:val="none" w:sz="0" w:space="0" w:color="auto"/>
        <w:left w:val="none" w:sz="0" w:space="0" w:color="auto"/>
        <w:bottom w:val="none" w:sz="0" w:space="0" w:color="auto"/>
        <w:right w:val="none" w:sz="0" w:space="0" w:color="auto"/>
      </w:divBdr>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5541499">
      <w:bodyDiv w:val="1"/>
      <w:marLeft w:val="0"/>
      <w:marRight w:val="0"/>
      <w:marTop w:val="0"/>
      <w:marBottom w:val="0"/>
      <w:divBdr>
        <w:top w:val="none" w:sz="0" w:space="0" w:color="auto"/>
        <w:left w:val="none" w:sz="0" w:space="0" w:color="auto"/>
        <w:bottom w:val="none" w:sz="0" w:space="0" w:color="auto"/>
        <w:right w:val="none" w:sz="0" w:space="0" w:color="auto"/>
      </w:divBdr>
      <w:divsChild>
        <w:div w:id="663048765">
          <w:marLeft w:val="547"/>
          <w:marRight w:val="0"/>
          <w:marTop w:val="96"/>
          <w:marBottom w:val="0"/>
          <w:divBdr>
            <w:top w:val="none" w:sz="0" w:space="0" w:color="auto"/>
            <w:left w:val="none" w:sz="0" w:space="0" w:color="auto"/>
            <w:bottom w:val="none" w:sz="0" w:space="0" w:color="auto"/>
            <w:right w:val="none" w:sz="0" w:space="0" w:color="auto"/>
          </w:divBdr>
        </w:div>
        <w:div w:id="888733833">
          <w:marLeft w:val="547"/>
          <w:marRight w:val="0"/>
          <w:marTop w:val="96"/>
          <w:marBottom w:val="0"/>
          <w:divBdr>
            <w:top w:val="none" w:sz="0" w:space="0" w:color="auto"/>
            <w:left w:val="none" w:sz="0" w:space="0" w:color="auto"/>
            <w:bottom w:val="none" w:sz="0" w:space="0" w:color="auto"/>
            <w:right w:val="none" w:sz="0" w:space="0" w:color="auto"/>
          </w:divBdr>
        </w:div>
        <w:div w:id="1625118377">
          <w:marLeft w:val="547"/>
          <w:marRight w:val="0"/>
          <w:marTop w:val="96"/>
          <w:marBottom w:val="0"/>
          <w:divBdr>
            <w:top w:val="none" w:sz="0" w:space="0" w:color="auto"/>
            <w:left w:val="none" w:sz="0" w:space="0" w:color="auto"/>
            <w:bottom w:val="none" w:sz="0" w:space="0" w:color="auto"/>
            <w:right w:val="none" w:sz="0" w:space="0" w:color="auto"/>
          </w:divBdr>
        </w:div>
      </w:divsChild>
    </w:div>
    <w:div w:id="433521452">
      <w:bodyDiv w:val="1"/>
      <w:marLeft w:val="0"/>
      <w:marRight w:val="0"/>
      <w:marTop w:val="0"/>
      <w:marBottom w:val="0"/>
      <w:divBdr>
        <w:top w:val="none" w:sz="0" w:space="0" w:color="auto"/>
        <w:left w:val="none" w:sz="0" w:space="0" w:color="auto"/>
        <w:bottom w:val="none" w:sz="0" w:space="0" w:color="auto"/>
        <w:right w:val="none" w:sz="0" w:space="0" w:color="auto"/>
      </w:divBdr>
      <w:divsChild>
        <w:div w:id="94253887">
          <w:marLeft w:val="547"/>
          <w:marRight w:val="0"/>
          <w:marTop w:val="96"/>
          <w:marBottom w:val="0"/>
          <w:divBdr>
            <w:top w:val="none" w:sz="0" w:space="0" w:color="auto"/>
            <w:left w:val="none" w:sz="0" w:space="0" w:color="auto"/>
            <w:bottom w:val="none" w:sz="0" w:space="0" w:color="auto"/>
            <w:right w:val="none" w:sz="0" w:space="0" w:color="auto"/>
          </w:divBdr>
        </w:div>
      </w:divsChild>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250997">
      <w:bodyDiv w:val="1"/>
      <w:marLeft w:val="0"/>
      <w:marRight w:val="0"/>
      <w:marTop w:val="0"/>
      <w:marBottom w:val="0"/>
      <w:divBdr>
        <w:top w:val="none" w:sz="0" w:space="0" w:color="auto"/>
        <w:left w:val="none" w:sz="0" w:space="0" w:color="auto"/>
        <w:bottom w:val="none" w:sz="0" w:space="0" w:color="auto"/>
        <w:right w:val="none" w:sz="0" w:space="0" w:color="auto"/>
      </w:divBdr>
    </w:div>
    <w:div w:id="462187895">
      <w:bodyDiv w:val="1"/>
      <w:marLeft w:val="0"/>
      <w:marRight w:val="0"/>
      <w:marTop w:val="0"/>
      <w:marBottom w:val="0"/>
      <w:divBdr>
        <w:top w:val="none" w:sz="0" w:space="0" w:color="auto"/>
        <w:left w:val="none" w:sz="0" w:space="0" w:color="auto"/>
        <w:bottom w:val="none" w:sz="0" w:space="0" w:color="auto"/>
        <w:right w:val="none" w:sz="0" w:space="0" w:color="auto"/>
      </w:divBdr>
      <w:divsChild>
        <w:div w:id="1861120359">
          <w:marLeft w:val="547"/>
          <w:marRight w:val="0"/>
          <w:marTop w:val="86"/>
          <w:marBottom w:val="0"/>
          <w:divBdr>
            <w:top w:val="none" w:sz="0" w:space="0" w:color="auto"/>
            <w:left w:val="none" w:sz="0" w:space="0" w:color="auto"/>
            <w:bottom w:val="none" w:sz="0" w:space="0" w:color="auto"/>
            <w:right w:val="none" w:sz="0" w:space="0" w:color="auto"/>
          </w:divBdr>
        </w:div>
      </w:divsChild>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27648162">
      <w:bodyDiv w:val="1"/>
      <w:marLeft w:val="0"/>
      <w:marRight w:val="0"/>
      <w:marTop w:val="0"/>
      <w:marBottom w:val="0"/>
      <w:divBdr>
        <w:top w:val="none" w:sz="0" w:space="0" w:color="auto"/>
        <w:left w:val="none" w:sz="0" w:space="0" w:color="auto"/>
        <w:bottom w:val="none" w:sz="0" w:space="0" w:color="auto"/>
        <w:right w:val="none" w:sz="0" w:space="0" w:color="auto"/>
      </w:divBdr>
      <w:divsChild>
        <w:div w:id="304434959">
          <w:marLeft w:val="547"/>
          <w:marRight w:val="0"/>
          <w:marTop w:val="96"/>
          <w:marBottom w:val="0"/>
          <w:divBdr>
            <w:top w:val="none" w:sz="0" w:space="0" w:color="auto"/>
            <w:left w:val="none" w:sz="0" w:space="0" w:color="auto"/>
            <w:bottom w:val="none" w:sz="0" w:space="0" w:color="auto"/>
            <w:right w:val="none" w:sz="0" w:space="0" w:color="auto"/>
          </w:divBdr>
        </w:div>
      </w:divsChild>
    </w:div>
    <w:div w:id="533155831">
      <w:bodyDiv w:val="1"/>
      <w:marLeft w:val="0"/>
      <w:marRight w:val="0"/>
      <w:marTop w:val="0"/>
      <w:marBottom w:val="0"/>
      <w:divBdr>
        <w:top w:val="none" w:sz="0" w:space="0" w:color="auto"/>
        <w:left w:val="none" w:sz="0" w:space="0" w:color="auto"/>
        <w:bottom w:val="none" w:sz="0" w:space="0" w:color="auto"/>
        <w:right w:val="none" w:sz="0" w:space="0" w:color="auto"/>
      </w:divBdr>
      <w:divsChild>
        <w:div w:id="1243560618">
          <w:marLeft w:val="1267"/>
          <w:marRight w:val="0"/>
          <w:marTop w:val="86"/>
          <w:marBottom w:val="0"/>
          <w:divBdr>
            <w:top w:val="none" w:sz="0" w:space="0" w:color="auto"/>
            <w:left w:val="none" w:sz="0" w:space="0" w:color="auto"/>
            <w:bottom w:val="none" w:sz="0" w:space="0" w:color="auto"/>
            <w:right w:val="none" w:sz="0" w:space="0" w:color="auto"/>
          </w:divBdr>
        </w:div>
      </w:divsChild>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60022572">
      <w:bodyDiv w:val="1"/>
      <w:marLeft w:val="0"/>
      <w:marRight w:val="0"/>
      <w:marTop w:val="0"/>
      <w:marBottom w:val="0"/>
      <w:divBdr>
        <w:top w:val="none" w:sz="0" w:space="0" w:color="auto"/>
        <w:left w:val="none" w:sz="0" w:space="0" w:color="auto"/>
        <w:bottom w:val="none" w:sz="0" w:space="0" w:color="auto"/>
        <w:right w:val="none" w:sz="0" w:space="0" w:color="auto"/>
      </w:divBdr>
    </w:div>
    <w:div w:id="562956497">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85264617">
      <w:bodyDiv w:val="1"/>
      <w:marLeft w:val="0"/>
      <w:marRight w:val="0"/>
      <w:marTop w:val="0"/>
      <w:marBottom w:val="0"/>
      <w:divBdr>
        <w:top w:val="none" w:sz="0" w:space="0" w:color="auto"/>
        <w:left w:val="none" w:sz="0" w:space="0" w:color="auto"/>
        <w:bottom w:val="none" w:sz="0" w:space="0" w:color="auto"/>
        <w:right w:val="none" w:sz="0" w:space="0" w:color="auto"/>
      </w:divBdr>
      <w:divsChild>
        <w:div w:id="1174799514">
          <w:marLeft w:val="1354"/>
          <w:marRight w:val="0"/>
          <w:marTop w:val="82"/>
          <w:marBottom w:val="0"/>
          <w:divBdr>
            <w:top w:val="none" w:sz="0" w:space="0" w:color="auto"/>
            <w:left w:val="none" w:sz="0" w:space="0" w:color="auto"/>
            <w:bottom w:val="none" w:sz="0" w:space="0" w:color="auto"/>
            <w:right w:val="none" w:sz="0" w:space="0" w:color="auto"/>
          </w:divBdr>
        </w:div>
      </w:divsChild>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13295480">
      <w:bodyDiv w:val="1"/>
      <w:marLeft w:val="0"/>
      <w:marRight w:val="0"/>
      <w:marTop w:val="0"/>
      <w:marBottom w:val="0"/>
      <w:divBdr>
        <w:top w:val="none" w:sz="0" w:space="0" w:color="auto"/>
        <w:left w:val="none" w:sz="0" w:space="0" w:color="auto"/>
        <w:bottom w:val="none" w:sz="0" w:space="0" w:color="auto"/>
        <w:right w:val="none" w:sz="0" w:space="0" w:color="auto"/>
      </w:divBdr>
    </w:div>
    <w:div w:id="629016453">
      <w:bodyDiv w:val="1"/>
      <w:marLeft w:val="0"/>
      <w:marRight w:val="0"/>
      <w:marTop w:val="0"/>
      <w:marBottom w:val="0"/>
      <w:divBdr>
        <w:top w:val="none" w:sz="0" w:space="0" w:color="auto"/>
        <w:left w:val="none" w:sz="0" w:space="0" w:color="auto"/>
        <w:bottom w:val="none" w:sz="0" w:space="0" w:color="auto"/>
        <w:right w:val="none" w:sz="0" w:space="0" w:color="auto"/>
      </w:divBdr>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715829">
      <w:bodyDiv w:val="1"/>
      <w:marLeft w:val="0"/>
      <w:marRight w:val="0"/>
      <w:marTop w:val="0"/>
      <w:marBottom w:val="0"/>
      <w:divBdr>
        <w:top w:val="none" w:sz="0" w:space="0" w:color="auto"/>
        <w:left w:val="none" w:sz="0" w:space="0" w:color="auto"/>
        <w:bottom w:val="none" w:sz="0" w:space="0" w:color="auto"/>
        <w:right w:val="none" w:sz="0" w:space="0" w:color="auto"/>
      </w:divBdr>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88147481">
      <w:bodyDiv w:val="1"/>
      <w:marLeft w:val="0"/>
      <w:marRight w:val="0"/>
      <w:marTop w:val="0"/>
      <w:marBottom w:val="0"/>
      <w:divBdr>
        <w:top w:val="none" w:sz="0" w:space="0" w:color="auto"/>
        <w:left w:val="none" w:sz="0" w:space="0" w:color="auto"/>
        <w:bottom w:val="none" w:sz="0" w:space="0" w:color="auto"/>
        <w:right w:val="none" w:sz="0" w:space="0" w:color="auto"/>
      </w:divBdr>
      <w:divsChild>
        <w:div w:id="497815468">
          <w:marLeft w:val="1166"/>
          <w:marRight w:val="0"/>
          <w:marTop w:val="86"/>
          <w:marBottom w:val="0"/>
          <w:divBdr>
            <w:top w:val="none" w:sz="0" w:space="0" w:color="auto"/>
            <w:left w:val="none" w:sz="0" w:space="0" w:color="auto"/>
            <w:bottom w:val="none" w:sz="0" w:space="0" w:color="auto"/>
            <w:right w:val="none" w:sz="0" w:space="0" w:color="auto"/>
          </w:divBdr>
        </w:div>
        <w:div w:id="839852844">
          <w:marLeft w:val="1166"/>
          <w:marRight w:val="0"/>
          <w:marTop w:val="86"/>
          <w:marBottom w:val="0"/>
          <w:divBdr>
            <w:top w:val="none" w:sz="0" w:space="0" w:color="auto"/>
            <w:left w:val="none" w:sz="0" w:space="0" w:color="auto"/>
            <w:bottom w:val="none" w:sz="0" w:space="0" w:color="auto"/>
            <w:right w:val="none" w:sz="0" w:space="0" w:color="auto"/>
          </w:divBdr>
        </w:div>
        <w:div w:id="1038698863">
          <w:marLeft w:val="1166"/>
          <w:marRight w:val="0"/>
          <w:marTop w:val="86"/>
          <w:marBottom w:val="0"/>
          <w:divBdr>
            <w:top w:val="none" w:sz="0" w:space="0" w:color="auto"/>
            <w:left w:val="none" w:sz="0" w:space="0" w:color="auto"/>
            <w:bottom w:val="none" w:sz="0" w:space="0" w:color="auto"/>
            <w:right w:val="none" w:sz="0" w:space="0" w:color="auto"/>
          </w:divBdr>
        </w:div>
        <w:div w:id="1139684940">
          <w:marLeft w:val="1800"/>
          <w:marRight w:val="0"/>
          <w:marTop w:val="77"/>
          <w:marBottom w:val="0"/>
          <w:divBdr>
            <w:top w:val="none" w:sz="0" w:space="0" w:color="auto"/>
            <w:left w:val="none" w:sz="0" w:space="0" w:color="auto"/>
            <w:bottom w:val="none" w:sz="0" w:space="0" w:color="auto"/>
            <w:right w:val="none" w:sz="0" w:space="0" w:color="auto"/>
          </w:divBdr>
        </w:div>
        <w:div w:id="1471748745">
          <w:marLeft w:val="1800"/>
          <w:marRight w:val="0"/>
          <w:marTop w:val="77"/>
          <w:marBottom w:val="0"/>
          <w:divBdr>
            <w:top w:val="none" w:sz="0" w:space="0" w:color="auto"/>
            <w:left w:val="none" w:sz="0" w:space="0" w:color="auto"/>
            <w:bottom w:val="none" w:sz="0" w:space="0" w:color="auto"/>
            <w:right w:val="none" w:sz="0" w:space="0" w:color="auto"/>
          </w:divBdr>
        </w:div>
        <w:div w:id="1546865936">
          <w:marLeft w:val="1800"/>
          <w:marRight w:val="0"/>
          <w:marTop w:val="77"/>
          <w:marBottom w:val="0"/>
          <w:divBdr>
            <w:top w:val="none" w:sz="0" w:space="0" w:color="auto"/>
            <w:left w:val="none" w:sz="0" w:space="0" w:color="auto"/>
            <w:bottom w:val="none" w:sz="0" w:space="0" w:color="auto"/>
            <w:right w:val="none" w:sz="0" w:space="0" w:color="auto"/>
          </w:divBdr>
        </w:div>
        <w:div w:id="2013332790">
          <w:marLeft w:val="1166"/>
          <w:marRight w:val="0"/>
          <w:marTop w:val="86"/>
          <w:marBottom w:val="0"/>
          <w:divBdr>
            <w:top w:val="none" w:sz="0" w:space="0" w:color="auto"/>
            <w:left w:val="none" w:sz="0" w:space="0" w:color="auto"/>
            <w:bottom w:val="none" w:sz="0" w:space="0" w:color="auto"/>
            <w:right w:val="none" w:sz="0" w:space="0" w:color="auto"/>
          </w:divBdr>
        </w:div>
      </w:divsChild>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13121600">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46027612">
      <w:bodyDiv w:val="1"/>
      <w:marLeft w:val="0"/>
      <w:marRight w:val="0"/>
      <w:marTop w:val="0"/>
      <w:marBottom w:val="0"/>
      <w:divBdr>
        <w:top w:val="none" w:sz="0" w:space="0" w:color="auto"/>
        <w:left w:val="none" w:sz="0" w:space="0" w:color="auto"/>
        <w:bottom w:val="none" w:sz="0" w:space="0" w:color="auto"/>
        <w:right w:val="none" w:sz="0" w:space="0" w:color="auto"/>
      </w:divBdr>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10160837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352098">
      <w:bodyDiv w:val="1"/>
      <w:marLeft w:val="0"/>
      <w:marRight w:val="0"/>
      <w:marTop w:val="0"/>
      <w:marBottom w:val="0"/>
      <w:divBdr>
        <w:top w:val="none" w:sz="0" w:space="0" w:color="auto"/>
        <w:left w:val="none" w:sz="0" w:space="0" w:color="auto"/>
        <w:bottom w:val="none" w:sz="0" w:space="0" w:color="auto"/>
        <w:right w:val="none" w:sz="0" w:space="0" w:color="auto"/>
      </w:divBdr>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57522869">
      <w:bodyDiv w:val="1"/>
      <w:marLeft w:val="0"/>
      <w:marRight w:val="0"/>
      <w:marTop w:val="0"/>
      <w:marBottom w:val="0"/>
      <w:divBdr>
        <w:top w:val="none" w:sz="0" w:space="0" w:color="auto"/>
        <w:left w:val="none" w:sz="0" w:space="0" w:color="auto"/>
        <w:bottom w:val="none" w:sz="0" w:space="0" w:color="auto"/>
        <w:right w:val="none" w:sz="0" w:space="0" w:color="auto"/>
      </w:divBdr>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21229212">
      <w:bodyDiv w:val="1"/>
      <w:marLeft w:val="0"/>
      <w:marRight w:val="0"/>
      <w:marTop w:val="0"/>
      <w:marBottom w:val="0"/>
      <w:divBdr>
        <w:top w:val="none" w:sz="0" w:space="0" w:color="auto"/>
        <w:left w:val="none" w:sz="0" w:space="0" w:color="auto"/>
        <w:bottom w:val="none" w:sz="0" w:space="0" w:color="auto"/>
        <w:right w:val="none" w:sz="0" w:space="0" w:color="auto"/>
      </w:divBdr>
      <w:divsChild>
        <w:div w:id="1161383123">
          <w:marLeft w:val="274"/>
          <w:marRight w:val="0"/>
          <w:marTop w:val="0"/>
          <w:marBottom w:val="0"/>
          <w:divBdr>
            <w:top w:val="none" w:sz="0" w:space="0" w:color="auto"/>
            <w:left w:val="none" w:sz="0" w:space="0" w:color="auto"/>
            <w:bottom w:val="none" w:sz="0" w:space="0" w:color="auto"/>
            <w:right w:val="none" w:sz="0" w:space="0" w:color="auto"/>
          </w:divBdr>
        </w:div>
        <w:div w:id="1401253700">
          <w:marLeft w:val="274"/>
          <w:marRight w:val="0"/>
          <w:marTop w:val="0"/>
          <w:marBottom w:val="0"/>
          <w:divBdr>
            <w:top w:val="none" w:sz="0" w:space="0" w:color="auto"/>
            <w:left w:val="none" w:sz="0" w:space="0" w:color="auto"/>
            <w:bottom w:val="none" w:sz="0" w:space="0" w:color="auto"/>
            <w:right w:val="none" w:sz="0" w:space="0" w:color="auto"/>
          </w:divBdr>
        </w:div>
      </w:divsChild>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7175246">
      <w:bodyDiv w:val="1"/>
      <w:marLeft w:val="0"/>
      <w:marRight w:val="0"/>
      <w:marTop w:val="0"/>
      <w:marBottom w:val="0"/>
      <w:divBdr>
        <w:top w:val="none" w:sz="0" w:space="0" w:color="auto"/>
        <w:left w:val="none" w:sz="0" w:space="0" w:color="auto"/>
        <w:bottom w:val="none" w:sz="0" w:space="0" w:color="auto"/>
        <w:right w:val="none" w:sz="0" w:space="0" w:color="auto"/>
      </w:divBdr>
    </w:div>
    <w:div w:id="1375352765">
      <w:bodyDiv w:val="1"/>
      <w:marLeft w:val="0"/>
      <w:marRight w:val="0"/>
      <w:marTop w:val="0"/>
      <w:marBottom w:val="0"/>
      <w:divBdr>
        <w:top w:val="none" w:sz="0" w:space="0" w:color="auto"/>
        <w:left w:val="none" w:sz="0" w:space="0" w:color="auto"/>
        <w:bottom w:val="none" w:sz="0" w:space="0" w:color="auto"/>
        <w:right w:val="none" w:sz="0" w:space="0" w:color="auto"/>
      </w:divBdr>
      <w:divsChild>
        <w:div w:id="674572145">
          <w:marLeft w:val="547"/>
          <w:marRight w:val="0"/>
          <w:marTop w:val="96"/>
          <w:marBottom w:val="0"/>
          <w:divBdr>
            <w:top w:val="none" w:sz="0" w:space="0" w:color="auto"/>
            <w:left w:val="none" w:sz="0" w:space="0" w:color="auto"/>
            <w:bottom w:val="none" w:sz="0" w:space="0" w:color="auto"/>
            <w:right w:val="none" w:sz="0" w:space="0" w:color="auto"/>
          </w:divBdr>
        </w:div>
        <w:div w:id="724764674">
          <w:marLeft w:val="547"/>
          <w:marRight w:val="0"/>
          <w:marTop w:val="96"/>
          <w:marBottom w:val="0"/>
          <w:divBdr>
            <w:top w:val="none" w:sz="0" w:space="0" w:color="auto"/>
            <w:left w:val="none" w:sz="0" w:space="0" w:color="auto"/>
            <w:bottom w:val="none" w:sz="0" w:space="0" w:color="auto"/>
            <w:right w:val="none" w:sz="0" w:space="0" w:color="auto"/>
          </w:divBdr>
        </w:div>
        <w:div w:id="1257012296">
          <w:marLeft w:val="547"/>
          <w:marRight w:val="0"/>
          <w:marTop w:val="96"/>
          <w:marBottom w:val="0"/>
          <w:divBdr>
            <w:top w:val="none" w:sz="0" w:space="0" w:color="auto"/>
            <w:left w:val="none" w:sz="0" w:space="0" w:color="auto"/>
            <w:bottom w:val="none" w:sz="0" w:space="0" w:color="auto"/>
            <w:right w:val="none" w:sz="0" w:space="0" w:color="auto"/>
          </w:divBdr>
        </w:div>
      </w:divsChild>
    </w:div>
    <w:div w:id="1376542875">
      <w:bodyDiv w:val="1"/>
      <w:marLeft w:val="0"/>
      <w:marRight w:val="0"/>
      <w:marTop w:val="0"/>
      <w:marBottom w:val="0"/>
      <w:divBdr>
        <w:top w:val="none" w:sz="0" w:space="0" w:color="auto"/>
        <w:left w:val="none" w:sz="0" w:space="0" w:color="auto"/>
        <w:bottom w:val="none" w:sz="0" w:space="0" w:color="auto"/>
        <w:right w:val="none" w:sz="0" w:space="0" w:color="auto"/>
      </w:divBdr>
      <w:divsChild>
        <w:div w:id="646055200">
          <w:marLeft w:val="1800"/>
          <w:marRight w:val="0"/>
          <w:marTop w:val="67"/>
          <w:marBottom w:val="0"/>
          <w:divBdr>
            <w:top w:val="none" w:sz="0" w:space="0" w:color="auto"/>
            <w:left w:val="none" w:sz="0" w:space="0" w:color="auto"/>
            <w:bottom w:val="none" w:sz="0" w:space="0" w:color="auto"/>
            <w:right w:val="none" w:sz="0" w:space="0" w:color="auto"/>
          </w:divBdr>
        </w:div>
        <w:div w:id="1420062470">
          <w:marLeft w:val="1800"/>
          <w:marRight w:val="0"/>
          <w:marTop w:val="67"/>
          <w:marBottom w:val="0"/>
          <w:divBdr>
            <w:top w:val="none" w:sz="0" w:space="0" w:color="auto"/>
            <w:left w:val="none" w:sz="0" w:space="0" w:color="auto"/>
            <w:bottom w:val="none" w:sz="0" w:space="0" w:color="auto"/>
            <w:right w:val="none" w:sz="0" w:space="0" w:color="auto"/>
          </w:divBdr>
        </w:div>
        <w:div w:id="2047365541">
          <w:marLeft w:val="1800"/>
          <w:marRight w:val="0"/>
          <w:marTop w:val="67"/>
          <w:marBottom w:val="0"/>
          <w:divBdr>
            <w:top w:val="none" w:sz="0" w:space="0" w:color="auto"/>
            <w:left w:val="none" w:sz="0" w:space="0" w:color="auto"/>
            <w:bottom w:val="none" w:sz="0" w:space="0" w:color="auto"/>
            <w:right w:val="none" w:sz="0" w:space="0" w:color="auto"/>
          </w:divBdr>
        </w:div>
      </w:divsChild>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392313024">
      <w:bodyDiv w:val="1"/>
      <w:marLeft w:val="0"/>
      <w:marRight w:val="0"/>
      <w:marTop w:val="0"/>
      <w:marBottom w:val="0"/>
      <w:divBdr>
        <w:top w:val="none" w:sz="0" w:space="0" w:color="auto"/>
        <w:left w:val="none" w:sz="0" w:space="0" w:color="auto"/>
        <w:bottom w:val="none" w:sz="0" w:space="0" w:color="auto"/>
        <w:right w:val="none" w:sz="0" w:space="0" w:color="auto"/>
      </w:divBdr>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41686620">
      <w:bodyDiv w:val="1"/>
      <w:marLeft w:val="0"/>
      <w:marRight w:val="0"/>
      <w:marTop w:val="0"/>
      <w:marBottom w:val="0"/>
      <w:divBdr>
        <w:top w:val="none" w:sz="0" w:space="0" w:color="auto"/>
        <w:left w:val="none" w:sz="0" w:space="0" w:color="auto"/>
        <w:bottom w:val="none" w:sz="0" w:space="0" w:color="auto"/>
        <w:right w:val="none" w:sz="0" w:space="0" w:color="auto"/>
      </w:divBdr>
    </w:div>
    <w:div w:id="1450246723">
      <w:bodyDiv w:val="1"/>
      <w:marLeft w:val="0"/>
      <w:marRight w:val="0"/>
      <w:marTop w:val="0"/>
      <w:marBottom w:val="0"/>
      <w:divBdr>
        <w:top w:val="none" w:sz="0" w:space="0" w:color="auto"/>
        <w:left w:val="none" w:sz="0" w:space="0" w:color="auto"/>
        <w:bottom w:val="none" w:sz="0" w:space="0" w:color="auto"/>
        <w:right w:val="none" w:sz="0" w:space="0" w:color="auto"/>
      </w:divBdr>
      <w:divsChild>
        <w:div w:id="1411459928">
          <w:marLeft w:val="1267"/>
          <w:marRight w:val="0"/>
          <w:marTop w:val="86"/>
          <w:marBottom w:val="0"/>
          <w:divBdr>
            <w:top w:val="none" w:sz="0" w:space="0" w:color="auto"/>
            <w:left w:val="none" w:sz="0" w:space="0" w:color="auto"/>
            <w:bottom w:val="none" w:sz="0" w:space="0" w:color="auto"/>
            <w:right w:val="none" w:sz="0" w:space="0" w:color="auto"/>
          </w:divBdr>
        </w:div>
      </w:divsChild>
    </w:div>
    <w:div w:id="1454179868">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217633">
      <w:bodyDiv w:val="1"/>
      <w:marLeft w:val="0"/>
      <w:marRight w:val="0"/>
      <w:marTop w:val="0"/>
      <w:marBottom w:val="0"/>
      <w:divBdr>
        <w:top w:val="none" w:sz="0" w:space="0" w:color="auto"/>
        <w:left w:val="none" w:sz="0" w:space="0" w:color="auto"/>
        <w:bottom w:val="none" w:sz="0" w:space="0" w:color="auto"/>
        <w:right w:val="none" w:sz="0" w:space="0" w:color="auto"/>
      </w:divBdr>
      <w:divsChild>
        <w:div w:id="1942057417">
          <w:marLeft w:val="1267"/>
          <w:marRight w:val="0"/>
          <w:marTop w:val="86"/>
          <w:marBottom w:val="0"/>
          <w:divBdr>
            <w:top w:val="none" w:sz="0" w:space="0" w:color="auto"/>
            <w:left w:val="none" w:sz="0" w:space="0" w:color="auto"/>
            <w:bottom w:val="none" w:sz="0" w:space="0" w:color="auto"/>
            <w:right w:val="none" w:sz="0" w:space="0" w:color="auto"/>
          </w:divBdr>
        </w:div>
      </w:divsChild>
    </w:div>
    <w:div w:id="1478062415">
      <w:bodyDiv w:val="1"/>
      <w:marLeft w:val="0"/>
      <w:marRight w:val="0"/>
      <w:marTop w:val="0"/>
      <w:marBottom w:val="0"/>
      <w:divBdr>
        <w:top w:val="none" w:sz="0" w:space="0" w:color="auto"/>
        <w:left w:val="none" w:sz="0" w:space="0" w:color="auto"/>
        <w:bottom w:val="none" w:sz="0" w:space="0" w:color="auto"/>
        <w:right w:val="none" w:sz="0" w:space="0" w:color="auto"/>
      </w:divBdr>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14150933">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59319053">
      <w:bodyDiv w:val="1"/>
      <w:marLeft w:val="0"/>
      <w:marRight w:val="0"/>
      <w:marTop w:val="0"/>
      <w:marBottom w:val="0"/>
      <w:divBdr>
        <w:top w:val="none" w:sz="0" w:space="0" w:color="auto"/>
        <w:left w:val="none" w:sz="0" w:space="0" w:color="auto"/>
        <w:bottom w:val="none" w:sz="0" w:space="0" w:color="auto"/>
        <w:right w:val="none" w:sz="0" w:space="0" w:color="auto"/>
      </w:divBdr>
      <w:divsChild>
        <w:div w:id="231670600">
          <w:marLeft w:val="547"/>
          <w:marRight w:val="0"/>
          <w:marTop w:val="86"/>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604728687">
      <w:bodyDiv w:val="1"/>
      <w:marLeft w:val="0"/>
      <w:marRight w:val="0"/>
      <w:marTop w:val="0"/>
      <w:marBottom w:val="0"/>
      <w:divBdr>
        <w:top w:val="none" w:sz="0" w:space="0" w:color="auto"/>
        <w:left w:val="none" w:sz="0" w:space="0" w:color="auto"/>
        <w:bottom w:val="none" w:sz="0" w:space="0" w:color="auto"/>
        <w:right w:val="none" w:sz="0" w:space="0" w:color="auto"/>
      </w:divBdr>
      <w:divsChild>
        <w:div w:id="862015576">
          <w:marLeft w:val="1354"/>
          <w:marRight w:val="0"/>
          <w:marTop w:val="82"/>
          <w:marBottom w:val="0"/>
          <w:divBdr>
            <w:top w:val="none" w:sz="0" w:space="0" w:color="auto"/>
            <w:left w:val="none" w:sz="0" w:space="0" w:color="auto"/>
            <w:bottom w:val="none" w:sz="0" w:space="0" w:color="auto"/>
            <w:right w:val="none" w:sz="0" w:space="0" w:color="auto"/>
          </w:divBdr>
        </w:div>
      </w:divsChild>
    </w:div>
    <w:div w:id="1643852145">
      <w:bodyDiv w:val="1"/>
      <w:marLeft w:val="0"/>
      <w:marRight w:val="0"/>
      <w:marTop w:val="0"/>
      <w:marBottom w:val="0"/>
      <w:divBdr>
        <w:top w:val="none" w:sz="0" w:space="0" w:color="auto"/>
        <w:left w:val="none" w:sz="0" w:space="0" w:color="auto"/>
        <w:bottom w:val="none" w:sz="0" w:space="0" w:color="auto"/>
        <w:right w:val="none" w:sz="0" w:space="0" w:color="auto"/>
      </w:divBdr>
      <w:divsChild>
        <w:div w:id="863786276">
          <w:marLeft w:val="1987"/>
          <w:marRight w:val="0"/>
          <w:marTop w:val="77"/>
          <w:marBottom w:val="0"/>
          <w:divBdr>
            <w:top w:val="none" w:sz="0" w:space="0" w:color="auto"/>
            <w:left w:val="none" w:sz="0" w:space="0" w:color="auto"/>
            <w:bottom w:val="none" w:sz="0" w:space="0" w:color="auto"/>
            <w:right w:val="none" w:sz="0" w:space="0" w:color="auto"/>
          </w:divBdr>
        </w:div>
      </w:divsChild>
    </w:div>
    <w:div w:id="1644197265">
      <w:bodyDiv w:val="1"/>
      <w:marLeft w:val="0"/>
      <w:marRight w:val="0"/>
      <w:marTop w:val="0"/>
      <w:marBottom w:val="0"/>
      <w:divBdr>
        <w:top w:val="none" w:sz="0" w:space="0" w:color="auto"/>
        <w:left w:val="none" w:sz="0" w:space="0" w:color="auto"/>
        <w:bottom w:val="none" w:sz="0" w:space="0" w:color="auto"/>
        <w:right w:val="none" w:sz="0" w:space="0" w:color="auto"/>
      </w:divBdr>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10764453">
      <w:bodyDiv w:val="1"/>
      <w:marLeft w:val="0"/>
      <w:marRight w:val="0"/>
      <w:marTop w:val="0"/>
      <w:marBottom w:val="0"/>
      <w:divBdr>
        <w:top w:val="none" w:sz="0" w:space="0" w:color="auto"/>
        <w:left w:val="none" w:sz="0" w:space="0" w:color="auto"/>
        <w:bottom w:val="none" w:sz="0" w:space="0" w:color="auto"/>
        <w:right w:val="none" w:sz="0" w:space="0" w:color="auto"/>
      </w:divBdr>
      <w:divsChild>
        <w:div w:id="864640213">
          <w:marLeft w:val="1166"/>
          <w:marRight w:val="0"/>
          <w:marTop w:val="86"/>
          <w:marBottom w:val="0"/>
          <w:divBdr>
            <w:top w:val="none" w:sz="0" w:space="0" w:color="auto"/>
            <w:left w:val="none" w:sz="0" w:space="0" w:color="auto"/>
            <w:bottom w:val="none" w:sz="0" w:space="0" w:color="auto"/>
            <w:right w:val="none" w:sz="0" w:space="0" w:color="auto"/>
          </w:divBdr>
        </w:div>
        <w:div w:id="969479425">
          <w:marLeft w:val="547"/>
          <w:marRight w:val="0"/>
          <w:marTop w:val="96"/>
          <w:marBottom w:val="0"/>
          <w:divBdr>
            <w:top w:val="none" w:sz="0" w:space="0" w:color="auto"/>
            <w:left w:val="none" w:sz="0" w:space="0" w:color="auto"/>
            <w:bottom w:val="none" w:sz="0" w:space="0" w:color="auto"/>
            <w:right w:val="none" w:sz="0" w:space="0" w:color="auto"/>
          </w:divBdr>
        </w:div>
        <w:div w:id="1508642182">
          <w:marLeft w:val="1166"/>
          <w:marRight w:val="0"/>
          <w:marTop w:val="86"/>
          <w:marBottom w:val="0"/>
          <w:divBdr>
            <w:top w:val="none" w:sz="0" w:space="0" w:color="auto"/>
            <w:left w:val="none" w:sz="0" w:space="0" w:color="auto"/>
            <w:bottom w:val="none" w:sz="0" w:space="0" w:color="auto"/>
            <w:right w:val="none" w:sz="0" w:space="0" w:color="auto"/>
          </w:divBdr>
        </w:div>
        <w:div w:id="1562211242">
          <w:marLeft w:val="1166"/>
          <w:marRight w:val="0"/>
          <w:marTop w:val="86"/>
          <w:marBottom w:val="0"/>
          <w:divBdr>
            <w:top w:val="none" w:sz="0" w:space="0" w:color="auto"/>
            <w:left w:val="none" w:sz="0" w:space="0" w:color="auto"/>
            <w:bottom w:val="none" w:sz="0" w:space="0" w:color="auto"/>
            <w:right w:val="none" w:sz="0" w:space="0" w:color="auto"/>
          </w:divBdr>
        </w:div>
        <w:div w:id="1815757304">
          <w:marLeft w:val="547"/>
          <w:marRight w:val="0"/>
          <w:marTop w:val="86"/>
          <w:marBottom w:val="0"/>
          <w:divBdr>
            <w:top w:val="none" w:sz="0" w:space="0" w:color="auto"/>
            <w:left w:val="none" w:sz="0" w:space="0" w:color="auto"/>
            <w:bottom w:val="none" w:sz="0" w:space="0" w:color="auto"/>
            <w:right w:val="none" w:sz="0" w:space="0" w:color="auto"/>
          </w:divBdr>
        </w:div>
        <w:div w:id="1856070055">
          <w:marLeft w:val="1166"/>
          <w:marRight w:val="0"/>
          <w:marTop w:val="86"/>
          <w:marBottom w:val="0"/>
          <w:divBdr>
            <w:top w:val="none" w:sz="0" w:space="0" w:color="auto"/>
            <w:left w:val="none" w:sz="0" w:space="0" w:color="auto"/>
            <w:bottom w:val="none" w:sz="0" w:space="0" w:color="auto"/>
            <w:right w:val="none" w:sz="0" w:space="0" w:color="auto"/>
          </w:divBdr>
        </w:div>
      </w:divsChild>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4876845">
      <w:bodyDiv w:val="1"/>
      <w:marLeft w:val="0"/>
      <w:marRight w:val="0"/>
      <w:marTop w:val="0"/>
      <w:marBottom w:val="0"/>
      <w:divBdr>
        <w:top w:val="none" w:sz="0" w:space="0" w:color="auto"/>
        <w:left w:val="none" w:sz="0" w:space="0" w:color="auto"/>
        <w:bottom w:val="none" w:sz="0" w:space="0" w:color="auto"/>
        <w:right w:val="none" w:sz="0" w:space="0" w:color="auto"/>
      </w:divBdr>
    </w:div>
    <w:div w:id="1856965918">
      <w:bodyDiv w:val="1"/>
      <w:marLeft w:val="0"/>
      <w:marRight w:val="0"/>
      <w:marTop w:val="0"/>
      <w:marBottom w:val="0"/>
      <w:divBdr>
        <w:top w:val="none" w:sz="0" w:space="0" w:color="auto"/>
        <w:left w:val="none" w:sz="0" w:space="0" w:color="auto"/>
        <w:bottom w:val="none" w:sz="0" w:space="0" w:color="auto"/>
        <w:right w:val="none" w:sz="0" w:space="0" w:color="auto"/>
      </w:divBdr>
      <w:divsChild>
        <w:div w:id="279798329">
          <w:marLeft w:val="1800"/>
          <w:marRight w:val="0"/>
          <w:marTop w:val="77"/>
          <w:marBottom w:val="0"/>
          <w:divBdr>
            <w:top w:val="none" w:sz="0" w:space="0" w:color="auto"/>
            <w:left w:val="none" w:sz="0" w:space="0" w:color="auto"/>
            <w:bottom w:val="none" w:sz="0" w:space="0" w:color="auto"/>
            <w:right w:val="none" w:sz="0" w:space="0" w:color="auto"/>
          </w:divBdr>
        </w:div>
        <w:div w:id="476188666">
          <w:marLeft w:val="2520"/>
          <w:marRight w:val="0"/>
          <w:marTop w:val="67"/>
          <w:marBottom w:val="0"/>
          <w:divBdr>
            <w:top w:val="none" w:sz="0" w:space="0" w:color="auto"/>
            <w:left w:val="none" w:sz="0" w:space="0" w:color="auto"/>
            <w:bottom w:val="none" w:sz="0" w:space="0" w:color="auto"/>
            <w:right w:val="none" w:sz="0" w:space="0" w:color="auto"/>
          </w:divBdr>
        </w:div>
        <w:div w:id="638144210">
          <w:marLeft w:val="1166"/>
          <w:marRight w:val="0"/>
          <w:marTop w:val="86"/>
          <w:marBottom w:val="0"/>
          <w:divBdr>
            <w:top w:val="none" w:sz="0" w:space="0" w:color="auto"/>
            <w:left w:val="none" w:sz="0" w:space="0" w:color="auto"/>
            <w:bottom w:val="none" w:sz="0" w:space="0" w:color="auto"/>
            <w:right w:val="none" w:sz="0" w:space="0" w:color="auto"/>
          </w:divBdr>
        </w:div>
        <w:div w:id="819811043">
          <w:marLeft w:val="1800"/>
          <w:marRight w:val="0"/>
          <w:marTop w:val="77"/>
          <w:marBottom w:val="0"/>
          <w:divBdr>
            <w:top w:val="none" w:sz="0" w:space="0" w:color="auto"/>
            <w:left w:val="none" w:sz="0" w:space="0" w:color="auto"/>
            <w:bottom w:val="none" w:sz="0" w:space="0" w:color="auto"/>
            <w:right w:val="none" w:sz="0" w:space="0" w:color="auto"/>
          </w:divBdr>
        </w:div>
        <w:div w:id="834036513">
          <w:marLeft w:val="1800"/>
          <w:marRight w:val="0"/>
          <w:marTop w:val="77"/>
          <w:marBottom w:val="0"/>
          <w:divBdr>
            <w:top w:val="none" w:sz="0" w:space="0" w:color="auto"/>
            <w:left w:val="none" w:sz="0" w:space="0" w:color="auto"/>
            <w:bottom w:val="none" w:sz="0" w:space="0" w:color="auto"/>
            <w:right w:val="none" w:sz="0" w:space="0" w:color="auto"/>
          </w:divBdr>
        </w:div>
        <w:div w:id="1111051060">
          <w:marLeft w:val="1800"/>
          <w:marRight w:val="0"/>
          <w:marTop w:val="77"/>
          <w:marBottom w:val="0"/>
          <w:divBdr>
            <w:top w:val="none" w:sz="0" w:space="0" w:color="auto"/>
            <w:left w:val="none" w:sz="0" w:space="0" w:color="auto"/>
            <w:bottom w:val="none" w:sz="0" w:space="0" w:color="auto"/>
            <w:right w:val="none" w:sz="0" w:space="0" w:color="auto"/>
          </w:divBdr>
        </w:div>
        <w:div w:id="1199703570">
          <w:marLeft w:val="1800"/>
          <w:marRight w:val="0"/>
          <w:marTop w:val="77"/>
          <w:marBottom w:val="0"/>
          <w:divBdr>
            <w:top w:val="none" w:sz="0" w:space="0" w:color="auto"/>
            <w:left w:val="none" w:sz="0" w:space="0" w:color="auto"/>
            <w:bottom w:val="none" w:sz="0" w:space="0" w:color="auto"/>
            <w:right w:val="none" w:sz="0" w:space="0" w:color="auto"/>
          </w:divBdr>
        </w:div>
        <w:div w:id="1299845356">
          <w:marLeft w:val="1166"/>
          <w:marRight w:val="0"/>
          <w:marTop w:val="86"/>
          <w:marBottom w:val="0"/>
          <w:divBdr>
            <w:top w:val="none" w:sz="0" w:space="0" w:color="auto"/>
            <w:left w:val="none" w:sz="0" w:space="0" w:color="auto"/>
            <w:bottom w:val="none" w:sz="0" w:space="0" w:color="auto"/>
            <w:right w:val="none" w:sz="0" w:space="0" w:color="auto"/>
          </w:divBdr>
        </w:div>
        <w:div w:id="1328439685">
          <w:marLeft w:val="1800"/>
          <w:marRight w:val="0"/>
          <w:marTop w:val="77"/>
          <w:marBottom w:val="0"/>
          <w:divBdr>
            <w:top w:val="none" w:sz="0" w:space="0" w:color="auto"/>
            <w:left w:val="none" w:sz="0" w:space="0" w:color="auto"/>
            <w:bottom w:val="none" w:sz="0" w:space="0" w:color="auto"/>
            <w:right w:val="none" w:sz="0" w:space="0" w:color="auto"/>
          </w:divBdr>
        </w:div>
        <w:div w:id="1361736277">
          <w:marLeft w:val="1166"/>
          <w:marRight w:val="0"/>
          <w:marTop w:val="86"/>
          <w:marBottom w:val="0"/>
          <w:divBdr>
            <w:top w:val="none" w:sz="0" w:space="0" w:color="auto"/>
            <w:left w:val="none" w:sz="0" w:space="0" w:color="auto"/>
            <w:bottom w:val="none" w:sz="0" w:space="0" w:color="auto"/>
            <w:right w:val="none" w:sz="0" w:space="0" w:color="auto"/>
          </w:divBdr>
        </w:div>
        <w:div w:id="1806003305">
          <w:marLeft w:val="1166"/>
          <w:marRight w:val="0"/>
          <w:marTop w:val="86"/>
          <w:marBottom w:val="0"/>
          <w:divBdr>
            <w:top w:val="none" w:sz="0" w:space="0" w:color="auto"/>
            <w:left w:val="none" w:sz="0" w:space="0" w:color="auto"/>
            <w:bottom w:val="none" w:sz="0" w:space="0" w:color="auto"/>
            <w:right w:val="none" w:sz="0" w:space="0" w:color="auto"/>
          </w:divBdr>
        </w:div>
      </w:divsChild>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71801008">
      <w:bodyDiv w:val="1"/>
      <w:marLeft w:val="0"/>
      <w:marRight w:val="0"/>
      <w:marTop w:val="0"/>
      <w:marBottom w:val="0"/>
      <w:divBdr>
        <w:top w:val="none" w:sz="0" w:space="0" w:color="auto"/>
        <w:left w:val="none" w:sz="0" w:space="0" w:color="auto"/>
        <w:bottom w:val="none" w:sz="0" w:space="0" w:color="auto"/>
        <w:right w:val="none" w:sz="0" w:space="0" w:color="auto"/>
      </w:divBdr>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899053757">
      <w:bodyDiv w:val="1"/>
      <w:marLeft w:val="0"/>
      <w:marRight w:val="0"/>
      <w:marTop w:val="0"/>
      <w:marBottom w:val="0"/>
      <w:divBdr>
        <w:top w:val="none" w:sz="0" w:space="0" w:color="auto"/>
        <w:left w:val="none" w:sz="0" w:space="0" w:color="auto"/>
        <w:bottom w:val="none" w:sz="0" w:space="0" w:color="auto"/>
        <w:right w:val="none" w:sz="0" w:space="0" w:color="auto"/>
      </w:divBdr>
      <w:divsChild>
        <w:div w:id="732893704">
          <w:marLeft w:val="547"/>
          <w:marRight w:val="0"/>
          <w:marTop w:val="96"/>
          <w:marBottom w:val="0"/>
          <w:divBdr>
            <w:top w:val="none" w:sz="0" w:space="0" w:color="auto"/>
            <w:left w:val="none" w:sz="0" w:space="0" w:color="auto"/>
            <w:bottom w:val="none" w:sz="0" w:space="0" w:color="auto"/>
            <w:right w:val="none" w:sz="0" w:space="0" w:color="auto"/>
          </w:divBdr>
        </w:div>
        <w:div w:id="747114173">
          <w:marLeft w:val="547"/>
          <w:marRight w:val="0"/>
          <w:marTop w:val="96"/>
          <w:marBottom w:val="0"/>
          <w:divBdr>
            <w:top w:val="none" w:sz="0" w:space="0" w:color="auto"/>
            <w:left w:val="none" w:sz="0" w:space="0" w:color="auto"/>
            <w:bottom w:val="none" w:sz="0" w:space="0" w:color="auto"/>
            <w:right w:val="none" w:sz="0" w:space="0" w:color="auto"/>
          </w:divBdr>
        </w:div>
        <w:div w:id="1293246748">
          <w:marLeft w:val="547"/>
          <w:marRight w:val="0"/>
          <w:marTop w:val="96"/>
          <w:marBottom w:val="0"/>
          <w:divBdr>
            <w:top w:val="none" w:sz="0" w:space="0" w:color="auto"/>
            <w:left w:val="none" w:sz="0" w:space="0" w:color="auto"/>
            <w:bottom w:val="none" w:sz="0" w:space="0" w:color="auto"/>
            <w:right w:val="none" w:sz="0" w:space="0" w:color="auto"/>
          </w:divBdr>
        </w:div>
      </w:divsChild>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47688135">
      <w:bodyDiv w:val="1"/>
      <w:marLeft w:val="0"/>
      <w:marRight w:val="0"/>
      <w:marTop w:val="0"/>
      <w:marBottom w:val="0"/>
      <w:divBdr>
        <w:top w:val="none" w:sz="0" w:space="0" w:color="auto"/>
        <w:left w:val="none" w:sz="0" w:space="0" w:color="auto"/>
        <w:bottom w:val="none" w:sz="0" w:space="0" w:color="auto"/>
        <w:right w:val="none" w:sz="0" w:space="0" w:color="auto"/>
      </w:divBdr>
      <w:divsChild>
        <w:div w:id="2142191376">
          <w:marLeft w:val="1987"/>
          <w:marRight w:val="0"/>
          <w:marTop w:val="77"/>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2687987">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63216205">
      <w:bodyDiv w:val="1"/>
      <w:marLeft w:val="0"/>
      <w:marRight w:val="0"/>
      <w:marTop w:val="0"/>
      <w:marBottom w:val="0"/>
      <w:divBdr>
        <w:top w:val="none" w:sz="0" w:space="0" w:color="auto"/>
        <w:left w:val="none" w:sz="0" w:space="0" w:color="auto"/>
        <w:bottom w:val="none" w:sz="0" w:space="0" w:color="auto"/>
        <w:right w:val="none" w:sz="0" w:space="0" w:color="auto"/>
      </w:divBdr>
      <w:divsChild>
        <w:div w:id="1983461747">
          <w:marLeft w:val="1267"/>
          <w:marRight w:val="0"/>
          <w:marTop w:val="86"/>
          <w:marBottom w:val="0"/>
          <w:divBdr>
            <w:top w:val="none" w:sz="0" w:space="0" w:color="auto"/>
            <w:left w:val="none" w:sz="0" w:space="0" w:color="auto"/>
            <w:bottom w:val="none" w:sz="0" w:space="0" w:color="auto"/>
            <w:right w:val="none" w:sz="0" w:space="0" w:color="auto"/>
          </w:divBdr>
        </w:div>
      </w:divsChild>
    </w:div>
    <w:div w:id="2071726994">
      <w:bodyDiv w:val="1"/>
      <w:marLeft w:val="0"/>
      <w:marRight w:val="0"/>
      <w:marTop w:val="0"/>
      <w:marBottom w:val="0"/>
      <w:divBdr>
        <w:top w:val="none" w:sz="0" w:space="0" w:color="auto"/>
        <w:left w:val="none" w:sz="0" w:space="0" w:color="auto"/>
        <w:bottom w:val="none" w:sz="0" w:space="0" w:color="auto"/>
        <w:right w:val="none" w:sz="0" w:space="0" w:color="auto"/>
      </w:divBdr>
      <w:divsChild>
        <w:div w:id="1478186357">
          <w:marLeft w:val="1267"/>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9.wmf"/><Relationship Id="rId299" Type="http://schemas.openxmlformats.org/officeDocument/2006/relationships/image" Target="media/image138.wmf"/><Relationship Id="rId21" Type="http://schemas.openxmlformats.org/officeDocument/2006/relationships/oleObject" Target="embeddings/oleObject7.bin"/><Relationship Id="rId63" Type="http://schemas.openxmlformats.org/officeDocument/2006/relationships/oleObject" Target="embeddings/oleObject34.bin"/><Relationship Id="rId159" Type="http://schemas.openxmlformats.org/officeDocument/2006/relationships/oleObject" Target="embeddings/oleObject83.bin"/><Relationship Id="rId324" Type="http://schemas.openxmlformats.org/officeDocument/2006/relationships/oleObject" Target="embeddings/oleObject165.bin"/><Relationship Id="rId366" Type="http://schemas.openxmlformats.org/officeDocument/2006/relationships/image" Target="media/image169.wmf"/><Relationship Id="rId170" Type="http://schemas.openxmlformats.org/officeDocument/2006/relationships/oleObject" Target="embeddings/oleObject89.bin"/><Relationship Id="rId226" Type="http://schemas.openxmlformats.org/officeDocument/2006/relationships/oleObject" Target="embeddings/oleObject117.bin"/><Relationship Id="rId433" Type="http://schemas.openxmlformats.org/officeDocument/2006/relationships/image" Target="media/image195.wmf"/><Relationship Id="rId268" Type="http://schemas.openxmlformats.org/officeDocument/2006/relationships/oleObject" Target="embeddings/oleObject138.bin"/><Relationship Id="rId32" Type="http://schemas.openxmlformats.org/officeDocument/2006/relationships/oleObject" Target="embeddings/oleObject13.bin"/><Relationship Id="rId74" Type="http://schemas.openxmlformats.org/officeDocument/2006/relationships/image" Target="media/image28.wmf"/><Relationship Id="rId128" Type="http://schemas.openxmlformats.org/officeDocument/2006/relationships/image" Target="media/image54.wmf"/><Relationship Id="rId335" Type="http://schemas.openxmlformats.org/officeDocument/2006/relationships/image" Target="media/image156.wmf"/><Relationship Id="rId377" Type="http://schemas.openxmlformats.org/officeDocument/2006/relationships/oleObject" Target="embeddings/oleObject194.bin"/><Relationship Id="rId5" Type="http://schemas.openxmlformats.org/officeDocument/2006/relationships/webSettings" Target="webSettings.xml"/><Relationship Id="rId181" Type="http://schemas.openxmlformats.org/officeDocument/2006/relationships/image" Target="media/image80.wmf"/><Relationship Id="rId237" Type="http://schemas.openxmlformats.org/officeDocument/2006/relationships/image" Target="media/image108.wmf"/><Relationship Id="rId402" Type="http://schemas.openxmlformats.org/officeDocument/2006/relationships/oleObject" Target="embeddings/oleObject207.bin"/><Relationship Id="rId279" Type="http://schemas.openxmlformats.org/officeDocument/2006/relationships/image" Target="media/image129.wmf"/><Relationship Id="rId444" Type="http://schemas.openxmlformats.org/officeDocument/2006/relationships/fontTable" Target="fontTable.xml"/><Relationship Id="rId43" Type="http://schemas.openxmlformats.org/officeDocument/2006/relationships/image" Target="media/image14.emf"/><Relationship Id="rId139" Type="http://schemas.openxmlformats.org/officeDocument/2006/relationships/oleObject" Target="embeddings/oleObject73.bin"/><Relationship Id="rId290" Type="http://schemas.openxmlformats.org/officeDocument/2006/relationships/oleObject" Target="embeddings/oleObject148.bin"/><Relationship Id="rId304" Type="http://schemas.openxmlformats.org/officeDocument/2006/relationships/oleObject" Target="embeddings/oleObject155.bin"/><Relationship Id="rId346" Type="http://schemas.openxmlformats.org/officeDocument/2006/relationships/image" Target="media/image159.wmf"/><Relationship Id="rId388" Type="http://schemas.openxmlformats.org/officeDocument/2006/relationships/image" Target="media/image180.wmf"/><Relationship Id="rId85" Type="http://schemas.openxmlformats.org/officeDocument/2006/relationships/oleObject" Target="embeddings/oleObject45.bin"/><Relationship Id="rId150" Type="http://schemas.openxmlformats.org/officeDocument/2006/relationships/image" Target="media/image65.wmf"/><Relationship Id="rId192" Type="http://schemas.openxmlformats.org/officeDocument/2006/relationships/oleObject" Target="embeddings/oleObject100.bin"/><Relationship Id="rId206" Type="http://schemas.openxmlformats.org/officeDocument/2006/relationships/oleObject" Target="embeddings/oleObject107.bin"/><Relationship Id="rId413" Type="http://schemas.openxmlformats.org/officeDocument/2006/relationships/image" Target="media/image192.wmf"/><Relationship Id="rId248" Type="http://schemas.openxmlformats.org/officeDocument/2006/relationships/oleObject" Target="embeddings/oleObject128.bin"/><Relationship Id="rId12" Type="http://schemas.openxmlformats.org/officeDocument/2006/relationships/oleObject" Target="embeddings/oleObject2.bin"/><Relationship Id="rId108" Type="http://schemas.openxmlformats.org/officeDocument/2006/relationships/image" Target="media/image45.wmf"/><Relationship Id="rId315" Type="http://schemas.openxmlformats.org/officeDocument/2006/relationships/image" Target="media/image146.wmf"/><Relationship Id="rId357" Type="http://schemas.openxmlformats.org/officeDocument/2006/relationships/oleObject" Target="embeddings/oleObject184.bin"/><Relationship Id="rId54" Type="http://schemas.openxmlformats.org/officeDocument/2006/relationships/oleObject" Target="embeddings/oleObject29.bin"/><Relationship Id="rId75" Type="http://schemas.openxmlformats.org/officeDocument/2006/relationships/oleObject" Target="embeddings/oleObject40.bin"/><Relationship Id="rId96" Type="http://schemas.openxmlformats.org/officeDocument/2006/relationships/image" Target="media/image39.wmf"/><Relationship Id="rId140" Type="http://schemas.openxmlformats.org/officeDocument/2006/relationships/image" Target="media/image60.wmf"/><Relationship Id="rId161" Type="http://schemas.openxmlformats.org/officeDocument/2006/relationships/oleObject" Target="embeddings/oleObject84.bin"/><Relationship Id="rId182" Type="http://schemas.openxmlformats.org/officeDocument/2006/relationships/oleObject" Target="embeddings/oleObject95.bin"/><Relationship Id="rId217" Type="http://schemas.openxmlformats.org/officeDocument/2006/relationships/image" Target="media/image98.wmf"/><Relationship Id="rId378" Type="http://schemas.openxmlformats.org/officeDocument/2006/relationships/image" Target="media/image175.wmf"/><Relationship Id="rId399" Type="http://schemas.openxmlformats.org/officeDocument/2006/relationships/image" Target="media/image185.wmf"/><Relationship Id="rId403" Type="http://schemas.openxmlformats.org/officeDocument/2006/relationships/image" Target="media/image187.wmf"/><Relationship Id="rId6" Type="http://schemas.openxmlformats.org/officeDocument/2006/relationships/footnotes" Target="footnotes.xml"/><Relationship Id="rId238" Type="http://schemas.openxmlformats.org/officeDocument/2006/relationships/oleObject" Target="embeddings/oleObject123.bin"/><Relationship Id="rId259" Type="http://schemas.openxmlformats.org/officeDocument/2006/relationships/image" Target="media/image119.wmf"/><Relationship Id="rId424" Type="http://schemas.openxmlformats.org/officeDocument/2006/relationships/oleObject" Target="embeddings/oleObject222.bin"/><Relationship Id="rId445" Type="http://schemas.openxmlformats.org/officeDocument/2006/relationships/theme" Target="theme/theme1.xml"/><Relationship Id="rId23" Type="http://schemas.openxmlformats.org/officeDocument/2006/relationships/image" Target="media/image8.wmf"/><Relationship Id="rId119" Type="http://schemas.openxmlformats.org/officeDocument/2006/relationships/image" Target="media/image50.wmf"/><Relationship Id="rId270" Type="http://schemas.openxmlformats.org/officeDocument/2006/relationships/oleObject" Target="embeddings/oleObject139.bin"/><Relationship Id="rId291" Type="http://schemas.openxmlformats.org/officeDocument/2006/relationships/image" Target="media/image134.wmf"/><Relationship Id="rId305" Type="http://schemas.openxmlformats.org/officeDocument/2006/relationships/image" Target="media/image141.wmf"/><Relationship Id="rId326" Type="http://schemas.openxmlformats.org/officeDocument/2006/relationships/oleObject" Target="embeddings/oleObject166.bin"/><Relationship Id="rId347" Type="http://schemas.openxmlformats.org/officeDocument/2006/relationships/oleObject" Target="embeddings/oleObject179.bin"/><Relationship Id="rId44" Type="http://schemas.openxmlformats.org/officeDocument/2006/relationships/oleObject" Target="embeddings/oleObject23.bin"/><Relationship Id="rId65" Type="http://schemas.openxmlformats.org/officeDocument/2006/relationships/oleObject" Target="embeddings/oleObject35.bin"/><Relationship Id="rId86" Type="http://schemas.openxmlformats.org/officeDocument/2006/relationships/image" Target="media/image34.wmf"/><Relationship Id="rId130" Type="http://schemas.openxmlformats.org/officeDocument/2006/relationships/image" Target="media/image55.wmf"/><Relationship Id="rId151" Type="http://schemas.openxmlformats.org/officeDocument/2006/relationships/oleObject" Target="embeddings/oleObject79.bin"/><Relationship Id="rId368" Type="http://schemas.openxmlformats.org/officeDocument/2006/relationships/image" Target="media/image170.wmf"/><Relationship Id="rId389" Type="http://schemas.openxmlformats.org/officeDocument/2006/relationships/oleObject" Target="embeddings/oleObject200.bin"/><Relationship Id="rId172" Type="http://schemas.openxmlformats.org/officeDocument/2006/relationships/oleObject" Target="embeddings/oleObject90.bin"/><Relationship Id="rId193" Type="http://schemas.openxmlformats.org/officeDocument/2006/relationships/image" Target="media/image86.wmf"/><Relationship Id="rId207" Type="http://schemas.openxmlformats.org/officeDocument/2006/relationships/image" Target="media/image93.wmf"/><Relationship Id="rId228" Type="http://schemas.openxmlformats.org/officeDocument/2006/relationships/oleObject" Target="embeddings/oleObject118.bin"/><Relationship Id="rId249" Type="http://schemas.openxmlformats.org/officeDocument/2006/relationships/image" Target="media/image114.wmf"/><Relationship Id="rId414" Type="http://schemas.openxmlformats.org/officeDocument/2006/relationships/oleObject" Target="embeddings/oleObject213.bin"/><Relationship Id="rId435" Type="http://schemas.openxmlformats.org/officeDocument/2006/relationships/image" Target="media/image196.wmf"/><Relationship Id="rId13" Type="http://schemas.openxmlformats.org/officeDocument/2006/relationships/image" Target="media/image4.wmf"/><Relationship Id="rId109" Type="http://schemas.openxmlformats.org/officeDocument/2006/relationships/oleObject" Target="embeddings/oleObject57.bin"/><Relationship Id="rId260" Type="http://schemas.openxmlformats.org/officeDocument/2006/relationships/oleObject" Target="embeddings/oleObject134.bin"/><Relationship Id="rId281" Type="http://schemas.openxmlformats.org/officeDocument/2006/relationships/hyperlink" Target="http://www.baidu.com/link?url=z7cZF_-FwDJH9TW4H2_eBGegqjQXw8ICNapAqA152FpBos6v3gkWTgkOT33r8SR8hm1jz92D00A85Q9hsOoK-T0cfWTGNyeacChe8G7Lse3" TargetMode="External"/><Relationship Id="rId316" Type="http://schemas.openxmlformats.org/officeDocument/2006/relationships/oleObject" Target="embeddings/oleObject161.bin"/><Relationship Id="rId337" Type="http://schemas.openxmlformats.org/officeDocument/2006/relationships/oleObject" Target="embeddings/oleObject172.bin"/><Relationship Id="rId34" Type="http://schemas.openxmlformats.org/officeDocument/2006/relationships/oleObject" Target="embeddings/oleObject15.bin"/><Relationship Id="rId55" Type="http://schemas.openxmlformats.org/officeDocument/2006/relationships/image" Target="media/image19.wmf"/><Relationship Id="rId76" Type="http://schemas.openxmlformats.org/officeDocument/2006/relationships/image" Target="media/image29.wmf"/><Relationship Id="rId97" Type="http://schemas.openxmlformats.org/officeDocument/2006/relationships/oleObject" Target="embeddings/oleObject51.bin"/><Relationship Id="rId120" Type="http://schemas.openxmlformats.org/officeDocument/2006/relationships/oleObject" Target="embeddings/oleObject63.bin"/><Relationship Id="rId141" Type="http://schemas.openxmlformats.org/officeDocument/2006/relationships/oleObject" Target="embeddings/oleObject74.bin"/><Relationship Id="rId358" Type="http://schemas.openxmlformats.org/officeDocument/2006/relationships/image" Target="media/image165.wmf"/><Relationship Id="rId379" Type="http://schemas.openxmlformats.org/officeDocument/2006/relationships/oleObject" Target="embeddings/oleObject195.bin"/><Relationship Id="rId7" Type="http://schemas.openxmlformats.org/officeDocument/2006/relationships/endnotes" Target="endnotes.xml"/><Relationship Id="rId162" Type="http://schemas.openxmlformats.org/officeDocument/2006/relationships/image" Target="media/image71.wmf"/><Relationship Id="rId183" Type="http://schemas.openxmlformats.org/officeDocument/2006/relationships/image" Target="media/image81.wmf"/><Relationship Id="rId218" Type="http://schemas.openxmlformats.org/officeDocument/2006/relationships/oleObject" Target="embeddings/oleObject113.bin"/><Relationship Id="rId239" Type="http://schemas.openxmlformats.org/officeDocument/2006/relationships/image" Target="media/image109.wmf"/><Relationship Id="rId390" Type="http://schemas.openxmlformats.org/officeDocument/2006/relationships/image" Target="media/image181.wmf"/><Relationship Id="rId404" Type="http://schemas.openxmlformats.org/officeDocument/2006/relationships/oleObject" Target="embeddings/oleObject208.bin"/><Relationship Id="rId425" Type="http://schemas.openxmlformats.org/officeDocument/2006/relationships/oleObject" Target="embeddings/oleObject223.bin"/><Relationship Id="rId250" Type="http://schemas.openxmlformats.org/officeDocument/2006/relationships/oleObject" Target="embeddings/oleObject129.bin"/><Relationship Id="rId271" Type="http://schemas.openxmlformats.org/officeDocument/2006/relationships/image" Target="media/image125.wmf"/><Relationship Id="rId292" Type="http://schemas.openxmlformats.org/officeDocument/2006/relationships/oleObject" Target="embeddings/oleObject149.bin"/><Relationship Id="rId306" Type="http://schemas.openxmlformats.org/officeDocument/2006/relationships/oleObject" Target="embeddings/oleObject156.bin"/><Relationship Id="rId24" Type="http://schemas.openxmlformats.org/officeDocument/2006/relationships/oleObject" Target="embeddings/oleObject9.bin"/><Relationship Id="rId45" Type="http://schemas.openxmlformats.org/officeDocument/2006/relationships/image" Target="media/image15.emf"/><Relationship Id="rId66" Type="http://schemas.openxmlformats.org/officeDocument/2006/relationships/image" Target="media/image24.wmf"/><Relationship Id="rId87" Type="http://schemas.openxmlformats.org/officeDocument/2006/relationships/oleObject" Target="embeddings/oleObject46.bin"/><Relationship Id="rId110" Type="http://schemas.openxmlformats.org/officeDocument/2006/relationships/oleObject" Target="embeddings/oleObject58.bin"/><Relationship Id="rId131" Type="http://schemas.openxmlformats.org/officeDocument/2006/relationships/oleObject" Target="embeddings/oleObject69.bin"/><Relationship Id="rId327" Type="http://schemas.openxmlformats.org/officeDocument/2006/relationships/image" Target="media/image152.wmf"/><Relationship Id="rId348" Type="http://schemas.openxmlformats.org/officeDocument/2006/relationships/image" Target="media/image160.wmf"/><Relationship Id="rId369" Type="http://schemas.openxmlformats.org/officeDocument/2006/relationships/oleObject" Target="embeddings/oleObject190.bin"/><Relationship Id="rId152" Type="http://schemas.openxmlformats.org/officeDocument/2006/relationships/image" Target="media/image66.wmf"/><Relationship Id="rId173" Type="http://schemas.openxmlformats.org/officeDocument/2006/relationships/image" Target="media/image76.wmf"/><Relationship Id="rId194" Type="http://schemas.openxmlformats.org/officeDocument/2006/relationships/oleObject" Target="embeddings/oleObject101.bin"/><Relationship Id="rId208" Type="http://schemas.openxmlformats.org/officeDocument/2006/relationships/oleObject" Target="embeddings/oleObject108.bin"/><Relationship Id="rId229" Type="http://schemas.openxmlformats.org/officeDocument/2006/relationships/image" Target="media/image104.wmf"/><Relationship Id="rId380" Type="http://schemas.openxmlformats.org/officeDocument/2006/relationships/image" Target="media/image176.wmf"/><Relationship Id="rId415" Type="http://schemas.openxmlformats.org/officeDocument/2006/relationships/image" Target="media/image193.wmf"/><Relationship Id="rId436" Type="http://schemas.openxmlformats.org/officeDocument/2006/relationships/oleObject" Target="embeddings/oleObject231.bin"/><Relationship Id="rId240" Type="http://schemas.openxmlformats.org/officeDocument/2006/relationships/oleObject" Target="embeddings/oleObject124.bin"/><Relationship Id="rId261" Type="http://schemas.openxmlformats.org/officeDocument/2006/relationships/image" Target="media/image120.wmf"/><Relationship Id="rId14" Type="http://schemas.openxmlformats.org/officeDocument/2006/relationships/oleObject" Target="embeddings/oleObject3.bin"/><Relationship Id="rId35" Type="http://schemas.openxmlformats.org/officeDocument/2006/relationships/oleObject" Target="embeddings/oleObject16.bin"/><Relationship Id="rId56" Type="http://schemas.openxmlformats.org/officeDocument/2006/relationships/oleObject" Target="embeddings/oleObject30.bin"/><Relationship Id="rId77" Type="http://schemas.openxmlformats.org/officeDocument/2006/relationships/oleObject" Target="embeddings/oleObject41.bin"/><Relationship Id="rId100" Type="http://schemas.openxmlformats.org/officeDocument/2006/relationships/image" Target="media/image41.wmf"/><Relationship Id="rId282" Type="http://schemas.openxmlformats.org/officeDocument/2006/relationships/image" Target="media/image130.wmf"/><Relationship Id="rId317" Type="http://schemas.openxmlformats.org/officeDocument/2006/relationships/image" Target="media/image147.wmf"/><Relationship Id="rId338" Type="http://schemas.openxmlformats.org/officeDocument/2006/relationships/image" Target="media/image157.wmf"/><Relationship Id="rId359" Type="http://schemas.openxmlformats.org/officeDocument/2006/relationships/oleObject" Target="embeddings/oleObject185.bin"/><Relationship Id="rId8" Type="http://schemas.openxmlformats.org/officeDocument/2006/relationships/image" Target="media/image1.emf"/><Relationship Id="rId98" Type="http://schemas.openxmlformats.org/officeDocument/2006/relationships/image" Target="media/image40.wmf"/><Relationship Id="rId121" Type="http://schemas.openxmlformats.org/officeDocument/2006/relationships/image" Target="media/image51.wmf"/><Relationship Id="rId142" Type="http://schemas.openxmlformats.org/officeDocument/2006/relationships/image" Target="media/image61.wmf"/><Relationship Id="rId163" Type="http://schemas.openxmlformats.org/officeDocument/2006/relationships/oleObject" Target="embeddings/oleObject85.bin"/><Relationship Id="rId184" Type="http://schemas.openxmlformats.org/officeDocument/2006/relationships/oleObject" Target="embeddings/oleObject96.bin"/><Relationship Id="rId219" Type="http://schemas.openxmlformats.org/officeDocument/2006/relationships/image" Target="media/image99.emf"/><Relationship Id="rId370" Type="http://schemas.openxmlformats.org/officeDocument/2006/relationships/image" Target="media/image171.wmf"/><Relationship Id="rId391" Type="http://schemas.openxmlformats.org/officeDocument/2006/relationships/oleObject" Target="embeddings/oleObject201.bin"/><Relationship Id="rId405" Type="http://schemas.openxmlformats.org/officeDocument/2006/relationships/image" Target="media/image188.wmf"/><Relationship Id="rId426" Type="http://schemas.openxmlformats.org/officeDocument/2006/relationships/oleObject" Target="embeddings/oleObject224.bin"/><Relationship Id="rId230" Type="http://schemas.openxmlformats.org/officeDocument/2006/relationships/oleObject" Target="embeddings/oleObject119.bin"/><Relationship Id="rId251" Type="http://schemas.openxmlformats.org/officeDocument/2006/relationships/image" Target="media/image115.wmf"/><Relationship Id="rId25" Type="http://schemas.openxmlformats.org/officeDocument/2006/relationships/image" Target="media/image9.wmf"/><Relationship Id="rId46" Type="http://schemas.openxmlformats.org/officeDocument/2006/relationships/oleObject" Target="embeddings/oleObject24.bin"/><Relationship Id="rId67" Type="http://schemas.openxmlformats.org/officeDocument/2006/relationships/oleObject" Target="embeddings/oleObject36.bin"/><Relationship Id="rId272" Type="http://schemas.openxmlformats.org/officeDocument/2006/relationships/oleObject" Target="embeddings/oleObject140.bin"/><Relationship Id="rId293" Type="http://schemas.openxmlformats.org/officeDocument/2006/relationships/image" Target="media/image135.wmf"/><Relationship Id="rId307" Type="http://schemas.openxmlformats.org/officeDocument/2006/relationships/image" Target="media/image142.wmf"/><Relationship Id="rId328" Type="http://schemas.openxmlformats.org/officeDocument/2006/relationships/oleObject" Target="embeddings/oleObject167.bin"/><Relationship Id="rId349" Type="http://schemas.openxmlformats.org/officeDocument/2006/relationships/oleObject" Target="embeddings/oleObject180.bin"/><Relationship Id="rId88" Type="http://schemas.openxmlformats.org/officeDocument/2006/relationships/image" Target="media/image35.wmf"/><Relationship Id="rId111" Type="http://schemas.openxmlformats.org/officeDocument/2006/relationships/image" Target="media/image46.wmf"/><Relationship Id="rId132" Type="http://schemas.openxmlformats.org/officeDocument/2006/relationships/image" Target="media/image56.wmf"/><Relationship Id="rId153" Type="http://schemas.openxmlformats.org/officeDocument/2006/relationships/oleObject" Target="embeddings/oleObject80.bin"/><Relationship Id="rId174" Type="http://schemas.openxmlformats.org/officeDocument/2006/relationships/oleObject" Target="embeddings/oleObject91.bin"/><Relationship Id="rId195" Type="http://schemas.openxmlformats.org/officeDocument/2006/relationships/image" Target="media/image87.wmf"/><Relationship Id="rId209" Type="http://schemas.openxmlformats.org/officeDocument/2006/relationships/image" Target="media/image94.wmf"/><Relationship Id="rId360" Type="http://schemas.openxmlformats.org/officeDocument/2006/relationships/image" Target="media/image166.wmf"/><Relationship Id="rId381" Type="http://schemas.openxmlformats.org/officeDocument/2006/relationships/oleObject" Target="embeddings/oleObject196.bin"/><Relationship Id="rId416" Type="http://schemas.openxmlformats.org/officeDocument/2006/relationships/oleObject" Target="embeddings/oleObject214.bin"/><Relationship Id="rId220" Type="http://schemas.openxmlformats.org/officeDocument/2006/relationships/oleObject" Target="embeddings/oleObject114.bin"/><Relationship Id="rId241" Type="http://schemas.openxmlformats.org/officeDocument/2006/relationships/image" Target="media/image110.wmf"/><Relationship Id="rId437" Type="http://schemas.openxmlformats.org/officeDocument/2006/relationships/image" Target="media/image197.wmf"/><Relationship Id="rId15" Type="http://schemas.openxmlformats.org/officeDocument/2006/relationships/image" Target="media/image5.wmf"/><Relationship Id="rId36" Type="http://schemas.openxmlformats.org/officeDocument/2006/relationships/image" Target="media/image13.wmf"/><Relationship Id="rId57" Type="http://schemas.openxmlformats.org/officeDocument/2006/relationships/image" Target="media/image20.wmf"/><Relationship Id="rId262" Type="http://schemas.openxmlformats.org/officeDocument/2006/relationships/oleObject" Target="embeddings/oleObject135.bin"/><Relationship Id="rId283" Type="http://schemas.openxmlformats.org/officeDocument/2006/relationships/oleObject" Target="embeddings/oleObject145.bin"/><Relationship Id="rId318" Type="http://schemas.openxmlformats.org/officeDocument/2006/relationships/oleObject" Target="embeddings/oleObject162.bin"/><Relationship Id="rId339" Type="http://schemas.openxmlformats.org/officeDocument/2006/relationships/oleObject" Target="embeddings/oleObject173.bin"/><Relationship Id="rId78" Type="http://schemas.openxmlformats.org/officeDocument/2006/relationships/image" Target="media/image30.wmf"/><Relationship Id="rId99" Type="http://schemas.openxmlformats.org/officeDocument/2006/relationships/oleObject" Target="embeddings/oleObject52.bin"/><Relationship Id="rId101" Type="http://schemas.openxmlformats.org/officeDocument/2006/relationships/oleObject" Target="embeddings/oleObject53.bin"/><Relationship Id="rId122" Type="http://schemas.openxmlformats.org/officeDocument/2006/relationships/oleObject" Target="embeddings/oleObject64.bin"/><Relationship Id="rId143" Type="http://schemas.openxmlformats.org/officeDocument/2006/relationships/oleObject" Target="embeddings/oleObject75.bin"/><Relationship Id="rId164" Type="http://schemas.openxmlformats.org/officeDocument/2006/relationships/image" Target="media/image72.wmf"/><Relationship Id="rId185" Type="http://schemas.openxmlformats.org/officeDocument/2006/relationships/image" Target="media/image82.wmf"/><Relationship Id="rId350" Type="http://schemas.openxmlformats.org/officeDocument/2006/relationships/image" Target="media/image161.wmf"/><Relationship Id="rId371" Type="http://schemas.openxmlformats.org/officeDocument/2006/relationships/oleObject" Target="embeddings/oleObject191.bin"/><Relationship Id="rId406" Type="http://schemas.openxmlformats.org/officeDocument/2006/relationships/oleObject" Target="embeddings/oleObject209.bin"/><Relationship Id="rId9" Type="http://schemas.openxmlformats.org/officeDocument/2006/relationships/oleObject" Target="embeddings/oleObject1.bin"/><Relationship Id="rId210" Type="http://schemas.openxmlformats.org/officeDocument/2006/relationships/oleObject" Target="embeddings/oleObject109.bin"/><Relationship Id="rId392" Type="http://schemas.openxmlformats.org/officeDocument/2006/relationships/oleObject" Target="embeddings/oleObject202.bin"/><Relationship Id="rId427" Type="http://schemas.openxmlformats.org/officeDocument/2006/relationships/oleObject" Target="embeddings/oleObject225.bin"/><Relationship Id="rId26" Type="http://schemas.openxmlformats.org/officeDocument/2006/relationships/oleObject" Target="embeddings/oleObject10.bin"/><Relationship Id="rId231" Type="http://schemas.openxmlformats.org/officeDocument/2006/relationships/image" Target="media/image105.wmf"/><Relationship Id="rId252" Type="http://schemas.openxmlformats.org/officeDocument/2006/relationships/oleObject" Target="embeddings/oleObject130.bin"/><Relationship Id="rId273" Type="http://schemas.openxmlformats.org/officeDocument/2006/relationships/image" Target="media/image126.wmf"/><Relationship Id="rId294" Type="http://schemas.openxmlformats.org/officeDocument/2006/relationships/oleObject" Target="embeddings/oleObject150.bin"/><Relationship Id="rId308" Type="http://schemas.openxmlformats.org/officeDocument/2006/relationships/oleObject" Target="embeddings/oleObject157.bin"/><Relationship Id="rId329" Type="http://schemas.openxmlformats.org/officeDocument/2006/relationships/image" Target="media/image153.wmf"/><Relationship Id="rId47" Type="http://schemas.openxmlformats.org/officeDocument/2006/relationships/image" Target="media/image16.wmf"/><Relationship Id="rId68" Type="http://schemas.openxmlformats.org/officeDocument/2006/relationships/image" Target="media/image25.wmf"/><Relationship Id="rId89" Type="http://schemas.openxmlformats.org/officeDocument/2006/relationships/oleObject" Target="embeddings/oleObject47.bin"/><Relationship Id="rId112" Type="http://schemas.openxmlformats.org/officeDocument/2006/relationships/oleObject" Target="embeddings/oleObject59.bin"/><Relationship Id="rId133" Type="http://schemas.openxmlformats.org/officeDocument/2006/relationships/oleObject" Target="embeddings/oleObject70.bin"/><Relationship Id="rId154" Type="http://schemas.openxmlformats.org/officeDocument/2006/relationships/image" Target="media/image67.wmf"/><Relationship Id="rId175" Type="http://schemas.openxmlformats.org/officeDocument/2006/relationships/image" Target="media/image77.wmf"/><Relationship Id="rId340" Type="http://schemas.openxmlformats.org/officeDocument/2006/relationships/oleObject" Target="embeddings/oleObject174.bin"/><Relationship Id="rId361" Type="http://schemas.openxmlformats.org/officeDocument/2006/relationships/oleObject" Target="embeddings/oleObject186.bin"/><Relationship Id="rId196" Type="http://schemas.openxmlformats.org/officeDocument/2006/relationships/oleObject" Target="embeddings/oleObject102.bin"/><Relationship Id="rId200" Type="http://schemas.openxmlformats.org/officeDocument/2006/relationships/oleObject" Target="embeddings/oleObject104.bin"/><Relationship Id="rId382" Type="http://schemas.openxmlformats.org/officeDocument/2006/relationships/image" Target="media/image177.wmf"/><Relationship Id="rId417" Type="http://schemas.openxmlformats.org/officeDocument/2006/relationships/oleObject" Target="embeddings/oleObject215.bin"/><Relationship Id="rId438" Type="http://schemas.openxmlformats.org/officeDocument/2006/relationships/oleObject" Target="embeddings/oleObject232.bin"/><Relationship Id="rId16" Type="http://schemas.openxmlformats.org/officeDocument/2006/relationships/oleObject" Target="embeddings/oleObject4.bin"/><Relationship Id="rId221" Type="http://schemas.openxmlformats.org/officeDocument/2006/relationships/image" Target="media/image100.wmf"/><Relationship Id="rId242" Type="http://schemas.openxmlformats.org/officeDocument/2006/relationships/oleObject" Target="embeddings/oleObject125.bin"/><Relationship Id="rId263" Type="http://schemas.openxmlformats.org/officeDocument/2006/relationships/image" Target="media/image121.wmf"/><Relationship Id="rId284" Type="http://schemas.openxmlformats.org/officeDocument/2006/relationships/image" Target="media/image131.wmf"/><Relationship Id="rId319" Type="http://schemas.openxmlformats.org/officeDocument/2006/relationships/image" Target="media/image148.wmf"/><Relationship Id="rId37" Type="http://schemas.openxmlformats.org/officeDocument/2006/relationships/oleObject" Target="embeddings/oleObject17.bin"/><Relationship Id="rId58" Type="http://schemas.openxmlformats.org/officeDocument/2006/relationships/oleObject" Target="embeddings/oleObject31.bin"/><Relationship Id="rId79" Type="http://schemas.openxmlformats.org/officeDocument/2006/relationships/oleObject" Target="embeddings/oleObject42.bin"/><Relationship Id="rId102" Type="http://schemas.openxmlformats.org/officeDocument/2006/relationships/image" Target="media/image42.wmf"/><Relationship Id="rId123" Type="http://schemas.openxmlformats.org/officeDocument/2006/relationships/image" Target="media/image52.wmf"/><Relationship Id="rId144" Type="http://schemas.openxmlformats.org/officeDocument/2006/relationships/image" Target="media/image62.wmf"/><Relationship Id="rId330" Type="http://schemas.openxmlformats.org/officeDocument/2006/relationships/oleObject" Target="embeddings/oleObject168.bin"/><Relationship Id="rId90" Type="http://schemas.openxmlformats.org/officeDocument/2006/relationships/image" Target="media/image36.wmf"/><Relationship Id="rId165" Type="http://schemas.openxmlformats.org/officeDocument/2006/relationships/oleObject" Target="embeddings/oleObject86.bin"/><Relationship Id="rId186" Type="http://schemas.openxmlformats.org/officeDocument/2006/relationships/oleObject" Target="embeddings/oleObject97.bin"/><Relationship Id="rId351" Type="http://schemas.openxmlformats.org/officeDocument/2006/relationships/oleObject" Target="embeddings/oleObject181.bin"/><Relationship Id="rId372" Type="http://schemas.openxmlformats.org/officeDocument/2006/relationships/image" Target="media/image172.wmf"/><Relationship Id="rId393" Type="http://schemas.openxmlformats.org/officeDocument/2006/relationships/image" Target="media/image182.wmf"/><Relationship Id="rId407" Type="http://schemas.openxmlformats.org/officeDocument/2006/relationships/image" Target="media/image189.wmf"/><Relationship Id="rId428" Type="http://schemas.openxmlformats.org/officeDocument/2006/relationships/oleObject" Target="embeddings/oleObject226.bin"/><Relationship Id="rId211" Type="http://schemas.openxmlformats.org/officeDocument/2006/relationships/image" Target="media/image95.wmf"/><Relationship Id="rId232" Type="http://schemas.openxmlformats.org/officeDocument/2006/relationships/oleObject" Target="embeddings/oleObject120.bin"/><Relationship Id="rId253" Type="http://schemas.openxmlformats.org/officeDocument/2006/relationships/image" Target="media/image116.wmf"/><Relationship Id="rId274" Type="http://schemas.openxmlformats.org/officeDocument/2006/relationships/oleObject" Target="embeddings/oleObject141.bin"/><Relationship Id="rId295" Type="http://schemas.openxmlformats.org/officeDocument/2006/relationships/image" Target="media/image136.wmf"/><Relationship Id="rId309" Type="http://schemas.openxmlformats.org/officeDocument/2006/relationships/image" Target="media/image143.wmf"/><Relationship Id="rId27" Type="http://schemas.openxmlformats.org/officeDocument/2006/relationships/image" Target="media/image10.wmf"/><Relationship Id="rId48" Type="http://schemas.openxmlformats.org/officeDocument/2006/relationships/oleObject" Target="embeddings/oleObject25.bin"/><Relationship Id="rId69" Type="http://schemas.openxmlformats.org/officeDocument/2006/relationships/oleObject" Target="embeddings/oleObject37.bin"/><Relationship Id="rId113" Type="http://schemas.openxmlformats.org/officeDocument/2006/relationships/image" Target="media/image47.wmf"/><Relationship Id="rId134" Type="http://schemas.openxmlformats.org/officeDocument/2006/relationships/image" Target="media/image57.wmf"/><Relationship Id="rId320" Type="http://schemas.openxmlformats.org/officeDocument/2006/relationships/oleObject" Target="embeddings/oleObject163.bin"/><Relationship Id="rId80" Type="http://schemas.openxmlformats.org/officeDocument/2006/relationships/image" Target="media/image31.wmf"/><Relationship Id="rId155" Type="http://schemas.openxmlformats.org/officeDocument/2006/relationships/oleObject" Target="embeddings/oleObject81.bin"/><Relationship Id="rId176" Type="http://schemas.openxmlformats.org/officeDocument/2006/relationships/oleObject" Target="embeddings/oleObject92.bin"/><Relationship Id="rId197" Type="http://schemas.openxmlformats.org/officeDocument/2006/relationships/image" Target="media/image88.wmf"/><Relationship Id="rId341" Type="http://schemas.openxmlformats.org/officeDocument/2006/relationships/oleObject" Target="embeddings/oleObject175.bin"/><Relationship Id="rId362" Type="http://schemas.openxmlformats.org/officeDocument/2006/relationships/image" Target="media/image167.wmf"/><Relationship Id="rId383" Type="http://schemas.openxmlformats.org/officeDocument/2006/relationships/oleObject" Target="embeddings/oleObject197.bin"/><Relationship Id="rId418" Type="http://schemas.openxmlformats.org/officeDocument/2006/relationships/oleObject" Target="embeddings/oleObject216.bin"/><Relationship Id="rId439" Type="http://schemas.openxmlformats.org/officeDocument/2006/relationships/image" Target="media/image198.wmf"/><Relationship Id="rId201" Type="http://schemas.openxmlformats.org/officeDocument/2006/relationships/image" Target="media/image90.wmf"/><Relationship Id="rId222" Type="http://schemas.openxmlformats.org/officeDocument/2006/relationships/oleObject" Target="embeddings/oleObject115.bin"/><Relationship Id="rId243" Type="http://schemas.openxmlformats.org/officeDocument/2006/relationships/image" Target="media/image111.wmf"/><Relationship Id="rId264" Type="http://schemas.openxmlformats.org/officeDocument/2006/relationships/oleObject" Target="embeddings/oleObject136.bin"/><Relationship Id="rId285" Type="http://schemas.openxmlformats.org/officeDocument/2006/relationships/oleObject" Target="embeddings/oleObject146.bin"/><Relationship Id="rId17" Type="http://schemas.openxmlformats.org/officeDocument/2006/relationships/image" Target="media/image6.wmf"/><Relationship Id="rId38" Type="http://schemas.openxmlformats.org/officeDocument/2006/relationships/oleObject" Target="embeddings/oleObject18.bin"/><Relationship Id="rId59" Type="http://schemas.openxmlformats.org/officeDocument/2006/relationships/oleObject" Target="embeddings/oleObject32.bin"/><Relationship Id="rId103" Type="http://schemas.openxmlformats.org/officeDocument/2006/relationships/oleObject" Target="embeddings/oleObject54.bin"/><Relationship Id="rId124" Type="http://schemas.openxmlformats.org/officeDocument/2006/relationships/oleObject" Target="embeddings/oleObject65.bin"/><Relationship Id="rId310" Type="http://schemas.openxmlformats.org/officeDocument/2006/relationships/oleObject" Target="embeddings/oleObject158.bin"/><Relationship Id="rId70" Type="http://schemas.openxmlformats.org/officeDocument/2006/relationships/image" Target="media/image26.wmf"/><Relationship Id="rId91" Type="http://schemas.openxmlformats.org/officeDocument/2006/relationships/oleObject" Target="embeddings/oleObject48.bin"/><Relationship Id="rId145" Type="http://schemas.openxmlformats.org/officeDocument/2006/relationships/oleObject" Target="embeddings/oleObject76.bin"/><Relationship Id="rId166" Type="http://schemas.openxmlformats.org/officeDocument/2006/relationships/oleObject" Target="embeddings/oleObject87.bin"/><Relationship Id="rId187" Type="http://schemas.openxmlformats.org/officeDocument/2006/relationships/image" Target="media/image83.wmf"/><Relationship Id="rId331" Type="http://schemas.openxmlformats.org/officeDocument/2006/relationships/image" Target="media/image154.wmf"/><Relationship Id="rId352" Type="http://schemas.openxmlformats.org/officeDocument/2006/relationships/image" Target="media/image162.wmf"/><Relationship Id="rId373" Type="http://schemas.openxmlformats.org/officeDocument/2006/relationships/oleObject" Target="embeddings/oleObject192.bin"/><Relationship Id="rId394" Type="http://schemas.openxmlformats.org/officeDocument/2006/relationships/oleObject" Target="embeddings/oleObject203.bin"/><Relationship Id="rId408" Type="http://schemas.openxmlformats.org/officeDocument/2006/relationships/oleObject" Target="embeddings/oleObject210.bin"/><Relationship Id="rId429" Type="http://schemas.openxmlformats.org/officeDocument/2006/relationships/oleObject" Target="embeddings/oleObject227.bin"/><Relationship Id="rId1" Type="http://schemas.openxmlformats.org/officeDocument/2006/relationships/customXml" Target="../customXml/item1.xml"/><Relationship Id="rId212" Type="http://schemas.openxmlformats.org/officeDocument/2006/relationships/oleObject" Target="embeddings/oleObject110.bin"/><Relationship Id="rId233" Type="http://schemas.openxmlformats.org/officeDocument/2006/relationships/image" Target="media/image106.wmf"/><Relationship Id="rId254" Type="http://schemas.openxmlformats.org/officeDocument/2006/relationships/oleObject" Target="embeddings/oleObject131.bin"/><Relationship Id="rId440" Type="http://schemas.openxmlformats.org/officeDocument/2006/relationships/oleObject" Target="embeddings/oleObject233.bin"/><Relationship Id="rId28" Type="http://schemas.openxmlformats.org/officeDocument/2006/relationships/oleObject" Target="embeddings/oleObject11.bin"/><Relationship Id="rId49" Type="http://schemas.openxmlformats.org/officeDocument/2006/relationships/image" Target="media/image17.wmf"/><Relationship Id="rId114" Type="http://schemas.openxmlformats.org/officeDocument/2006/relationships/oleObject" Target="embeddings/oleObject60.bin"/><Relationship Id="rId275" Type="http://schemas.openxmlformats.org/officeDocument/2006/relationships/image" Target="media/image127.wmf"/><Relationship Id="rId296" Type="http://schemas.openxmlformats.org/officeDocument/2006/relationships/oleObject" Target="embeddings/oleObject151.bin"/><Relationship Id="rId300" Type="http://schemas.openxmlformats.org/officeDocument/2006/relationships/oleObject" Target="embeddings/oleObject153.bin"/><Relationship Id="rId60" Type="http://schemas.openxmlformats.org/officeDocument/2006/relationships/image" Target="media/image21.wmf"/><Relationship Id="rId81" Type="http://schemas.openxmlformats.org/officeDocument/2006/relationships/oleObject" Target="embeddings/oleObject43.bin"/><Relationship Id="rId135" Type="http://schemas.openxmlformats.org/officeDocument/2006/relationships/oleObject" Target="embeddings/oleObject71.bin"/><Relationship Id="rId156" Type="http://schemas.openxmlformats.org/officeDocument/2006/relationships/image" Target="media/image68.wmf"/><Relationship Id="rId177" Type="http://schemas.openxmlformats.org/officeDocument/2006/relationships/image" Target="media/image78.wmf"/><Relationship Id="rId198" Type="http://schemas.openxmlformats.org/officeDocument/2006/relationships/oleObject" Target="embeddings/oleObject103.bin"/><Relationship Id="rId321" Type="http://schemas.openxmlformats.org/officeDocument/2006/relationships/image" Target="media/image149.wmf"/><Relationship Id="rId342" Type="http://schemas.openxmlformats.org/officeDocument/2006/relationships/oleObject" Target="embeddings/oleObject176.bin"/><Relationship Id="rId363" Type="http://schemas.openxmlformats.org/officeDocument/2006/relationships/oleObject" Target="embeddings/oleObject187.bin"/><Relationship Id="rId384" Type="http://schemas.openxmlformats.org/officeDocument/2006/relationships/image" Target="media/image178.wmf"/><Relationship Id="rId419" Type="http://schemas.openxmlformats.org/officeDocument/2006/relationships/oleObject" Target="embeddings/oleObject217.bin"/><Relationship Id="rId202" Type="http://schemas.openxmlformats.org/officeDocument/2006/relationships/oleObject" Target="embeddings/oleObject105.bin"/><Relationship Id="rId223" Type="http://schemas.openxmlformats.org/officeDocument/2006/relationships/image" Target="media/image101.wmf"/><Relationship Id="rId244" Type="http://schemas.openxmlformats.org/officeDocument/2006/relationships/oleObject" Target="embeddings/oleObject126.bin"/><Relationship Id="rId430" Type="http://schemas.openxmlformats.org/officeDocument/2006/relationships/oleObject" Target="embeddings/oleObject228.bin"/><Relationship Id="rId18" Type="http://schemas.openxmlformats.org/officeDocument/2006/relationships/oleObject" Target="embeddings/oleObject5.bin"/><Relationship Id="rId39" Type="http://schemas.openxmlformats.org/officeDocument/2006/relationships/oleObject" Target="embeddings/oleObject19.bin"/><Relationship Id="rId265" Type="http://schemas.openxmlformats.org/officeDocument/2006/relationships/image" Target="media/image122.wmf"/><Relationship Id="rId286" Type="http://schemas.openxmlformats.org/officeDocument/2006/relationships/image" Target="media/image132.wmf"/><Relationship Id="rId50" Type="http://schemas.openxmlformats.org/officeDocument/2006/relationships/oleObject" Target="embeddings/oleObject26.bin"/><Relationship Id="rId104" Type="http://schemas.openxmlformats.org/officeDocument/2006/relationships/image" Target="media/image43.wmf"/><Relationship Id="rId125" Type="http://schemas.openxmlformats.org/officeDocument/2006/relationships/oleObject" Target="embeddings/oleObject66.bin"/><Relationship Id="rId146" Type="http://schemas.openxmlformats.org/officeDocument/2006/relationships/image" Target="media/image63.wmf"/><Relationship Id="rId167" Type="http://schemas.openxmlformats.org/officeDocument/2006/relationships/image" Target="media/image73.wmf"/><Relationship Id="rId188" Type="http://schemas.openxmlformats.org/officeDocument/2006/relationships/oleObject" Target="embeddings/oleObject98.bin"/><Relationship Id="rId311" Type="http://schemas.openxmlformats.org/officeDocument/2006/relationships/image" Target="media/image144.wmf"/><Relationship Id="rId332" Type="http://schemas.openxmlformats.org/officeDocument/2006/relationships/oleObject" Target="embeddings/oleObject169.bin"/><Relationship Id="rId353" Type="http://schemas.openxmlformats.org/officeDocument/2006/relationships/oleObject" Target="embeddings/oleObject182.bin"/><Relationship Id="rId374" Type="http://schemas.openxmlformats.org/officeDocument/2006/relationships/image" Target="media/image173.wmf"/><Relationship Id="rId395" Type="http://schemas.openxmlformats.org/officeDocument/2006/relationships/image" Target="media/image183.wmf"/><Relationship Id="rId409" Type="http://schemas.openxmlformats.org/officeDocument/2006/relationships/image" Target="media/image190.wmf"/><Relationship Id="rId71" Type="http://schemas.openxmlformats.org/officeDocument/2006/relationships/oleObject" Target="embeddings/oleObject38.bin"/><Relationship Id="rId92" Type="http://schemas.openxmlformats.org/officeDocument/2006/relationships/image" Target="media/image37.wmf"/><Relationship Id="rId213" Type="http://schemas.openxmlformats.org/officeDocument/2006/relationships/image" Target="media/image96.wmf"/><Relationship Id="rId234" Type="http://schemas.openxmlformats.org/officeDocument/2006/relationships/oleObject" Target="embeddings/oleObject121.bin"/><Relationship Id="rId420" Type="http://schemas.openxmlformats.org/officeDocument/2006/relationships/oleObject" Target="embeddings/oleObject218.bin"/><Relationship Id="rId2" Type="http://schemas.openxmlformats.org/officeDocument/2006/relationships/numbering" Target="numbering.xml"/><Relationship Id="rId29" Type="http://schemas.openxmlformats.org/officeDocument/2006/relationships/image" Target="media/image11.wmf"/><Relationship Id="rId255" Type="http://schemas.openxmlformats.org/officeDocument/2006/relationships/image" Target="media/image117.emf"/><Relationship Id="rId276" Type="http://schemas.openxmlformats.org/officeDocument/2006/relationships/oleObject" Target="embeddings/oleObject142.bin"/><Relationship Id="rId297" Type="http://schemas.openxmlformats.org/officeDocument/2006/relationships/image" Target="media/image137.wmf"/><Relationship Id="rId441" Type="http://schemas.openxmlformats.org/officeDocument/2006/relationships/image" Target="media/image199.wmf"/><Relationship Id="rId40" Type="http://schemas.openxmlformats.org/officeDocument/2006/relationships/oleObject" Target="embeddings/oleObject20.bin"/><Relationship Id="rId115" Type="http://schemas.openxmlformats.org/officeDocument/2006/relationships/image" Target="media/image48.wmf"/><Relationship Id="rId136" Type="http://schemas.openxmlformats.org/officeDocument/2006/relationships/image" Target="media/image58.wmf"/><Relationship Id="rId157" Type="http://schemas.openxmlformats.org/officeDocument/2006/relationships/oleObject" Target="embeddings/oleObject82.bin"/><Relationship Id="rId178" Type="http://schemas.openxmlformats.org/officeDocument/2006/relationships/oleObject" Target="embeddings/oleObject93.bin"/><Relationship Id="rId301" Type="http://schemas.openxmlformats.org/officeDocument/2006/relationships/image" Target="media/image139.wmf"/><Relationship Id="rId322" Type="http://schemas.openxmlformats.org/officeDocument/2006/relationships/oleObject" Target="embeddings/oleObject164.bin"/><Relationship Id="rId343" Type="http://schemas.openxmlformats.org/officeDocument/2006/relationships/oleObject" Target="embeddings/oleObject177.bin"/><Relationship Id="rId364" Type="http://schemas.openxmlformats.org/officeDocument/2006/relationships/image" Target="media/image168.wmf"/><Relationship Id="rId61" Type="http://schemas.openxmlformats.org/officeDocument/2006/relationships/oleObject" Target="embeddings/oleObject33.bin"/><Relationship Id="rId82" Type="http://schemas.openxmlformats.org/officeDocument/2006/relationships/image" Target="media/image32.wmf"/><Relationship Id="rId199" Type="http://schemas.openxmlformats.org/officeDocument/2006/relationships/image" Target="media/image89.wmf"/><Relationship Id="rId203" Type="http://schemas.openxmlformats.org/officeDocument/2006/relationships/image" Target="media/image91.wmf"/><Relationship Id="rId385" Type="http://schemas.openxmlformats.org/officeDocument/2006/relationships/oleObject" Target="embeddings/oleObject198.bin"/><Relationship Id="rId19" Type="http://schemas.openxmlformats.org/officeDocument/2006/relationships/image" Target="media/image7.wmf"/><Relationship Id="rId224" Type="http://schemas.openxmlformats.org/officeDocument/2006/relationships/oleObject" Target="embeddings/oleObject116.bin"/><Relationship Id="rId245" Type="http://schemas.openxmlformats.org/officeDocument/2006/relationships/image" Target="media/image112.wmf"/><Relationship Id="rId266" Type="http://schemas.openxmlformats.org/officeDocument/2006/relationships/oleObject" Target="embeddings/oleObject137.bin"/><Relationship Id="rId287" Type="http://schemas.openxmlformats.org/officeDocument/2006/relationships/oleObject" Target="embeddings/oleObject147.bin"/><Relationship Id="rId410" Type="http://schemas.openxmlformats.org/officeDocument/2006/relationships/oleObject" Target="embeddings/oleObject211.bin"/><Relationship Id="rId431" Type="http://schemas.openxmlformats.org/officeDocument/2006/relationships/image" Target="media/image194.wmf"/><Relationship Id="rId30" Type="http://schemas.openxmlformats.org/officeDocument/2006/relationships/oleObject" Target="embeddings/oleObject12.bin"/><Relationship Id="rId105" Type="http://schemas.openxmlformats.org/officeDocument/2006/relationships/oleObject" Target="embeddings/oleObject55.bin"/><Relationship Id="rId126" Type="http://schemas.openxmlformats.org/officeDocument/2006/relationships/image" Target="media/image53.wmf"/><Relationship Id="rId147" Type="http://schemas.openxmlformats.org/officeDocument/2006/relationships/oleObject" Target="embeddings/oleObject77.bin"/><Relationship Id="rId168" Type="http://schemas.openxmlformats.org/officeDocument/2006/relationships/oleObject" Target="embeddings/oleObject88.bin"/><Relationship Id="rId312" Type="http://schemas.openxmlformats.org/officeDocument/2006/relationships/oleObject" Target="embeddings/oleObject159.bin"/><Relationship Id="rId333" Type="http://schemas.openxmlformats.org/officeDocument/2006/relationships/image" Target="media/image155.wmf"/><Relationship Id="rId354" Type="http://schemas.openxmlformats.org/officeDocument/2006/relationships/image" Target="media/image163.wmf"/><Relationship Id="rId51" Type="http://schemas.openxmlformats.org/officeDocument/2006/relationships/image" Target="media/image18.wmf"/><Relationship Id="rId72" Type="http://schemas.openxmlformats.org/officeDocument/2006/relationships/image" Target="media/image27.wmf"/><Relationship Id="rId93" Type="http://schemas.openxmlformats.org/officeDocument/2006/relationships/oleObject" Target="embeddings/oleObject49.bin"/><Relationship Id="rId189" Type="http://schemas.openxmlformats.org/officeDocument/2006/relationships/image" Target="media/image84.wmf"/><Relationship Id="rId375" Type="http://schemas.openxmlformats.org/officeDocument/2006/relationships/oleObject" Target="embeddings/oleObject193.bin"/><Relationship Id="rId396" Type="http://schemas.openxmlformats.org/officeDocument/2006/relationships/oleObject" Target="embeddings/oleObject204.bin"/><Relationship Id="rId3" Type="http://schemas.openxmlformats.org/officeDocument/2006/relationships/styles" Target="styles.xml"/><Relationship Id="rId214" Type="http://schemas.openxmlformats.org/officeDocument/2006/relationships/oleObject" Target="embeddings/oleObject111.bin"/><Relationship Id="rId235" Type="http://schemas.openxmlformats.org/officeDocument/2006/relationships/image" Target="media/image107.wmf"/><Relationship Id="rId256" Type="http://schemas.openxmlformats.org/officeDocument/2006/relationships/oleObject" Target="embeddings/oleObject132.bin"/><Relationship Id="rId277" Type="http://schemas.openxmlformats.org/officeDocument/2006/relationships/image" Target="media/image128.wmf"/><Relationship Id="rId298" Type="http://schemas.openxmlformats.org/officeDocument/2006/relationships/oleObject" Target="embeddings/oleObject152.bin"/><Relationship Id="rId400" Type="http://schemas.openxmlformats.org/officeDocument/2006/relationships/oleObject" Target="embeddings/oleObject206.bin"/><Relationship Id="rId421" Type="http://schemas.openxmlformats.org/officeDocument/2006/relationships/oleObject" Target="embeddings/oleObject219.bin"/><Relationship Id="rId442" Type="http://schemas.openxmlformats.org/officeDocument/2006/relationships/oleObject" Target="embeddings/oleObject234.bin"/><Relationship Id="rId116" Type="http://schemas.openxmlformats.org/officeDocument/2006/relationships/oleObject" Target="embeddings/oleObject61.bin"/><Relationship Id="rId137" Type="http://schemas.openxmlformats.org/officeDocument/2006/relationships/oleObject" Target="embeddings/oleObject72.bin"/><Relationship Id="rId158" Type="http://schemas.openxmlformats.org/officeDocument/2006/relationships/image" Target="media/image69.wmf"/><Relationship Id="rId302" Type="http://schemas.openxmlformats.org/officeDocument/2006/relationships/oleObject" Target="embeddings/oleObject154.bin"/><Relationship Id="rId323" Type="http://schemas.openxmlformats.org/officeDocument/2006/relationships/image" Target="media/image150.wmf"/><Relationship Id="rId344" Type="http://schemas.openxmlformats.org/officeDocument/2006/relationships/image" Target="media/image158.wmf"/><Relationship Id="rId20" Type="http://schemas.openxmlformats.org/officeDocument/2006/relationships/oleObject" Target="embeddings/oleObject6.bin"/><Relationship Id="rId41" Type="http://schemas.openxmlformats.org/officeDocument/2006/relationships/oleObject" Target="embeddings/oleObject21.bin"/><Relationship Id="rId62" Type="http://schemas.openxmlformats.org/officeDocument/2006/relationships/image" Target="media/image22.wmf"/><Relationship Id="rId83" Type="http://schemas.openxmlformats.org/officeDocument/2006/relationships/oleObject" Target="embeddings/oleObject44.bin"/><Relationship Id="rId179" Type="http://schemas.openxmlformats.org/officeDocument/2006/relationships/image" Target="media/image79.wmf"/><Relationship Id="rId365" Type="http://schemas.openxmlformats.org/officeDocument/2006/relationships/oleObject" Target="embeddings/oleObject188.bin"/><Relationship Id="rId386" Type="http://schemas.openxmlformats.org/officeDocument/2006/relationships/image" Target="media/image179.wmf"/><Relationship Id="rId190" Type="http://schemas.openxmlformats.org/officeDocument/2006/relationships/oleObject" Target="embeddings/oleObject99.bin"/><Relationship Id="rId204" Type="http://schemas.openxmlformats.org/officeDocument/2006/relationships/oleObject" Target="embeddings/oleObject106.bin"/><Relationship Id="rId225" Type="http://schemas.openxmlformats.org/officeDocument/2006/relationships/image" Target="media/image102.wmf"/><Relationship Id="rId246" Type="http://schemas.openxmlformats.org/officeDocument/2006/relationships/oleObject" Target="embeddings/oleObject127.bin"/><Relationship Id="rId267" Type="http://schemas.openxmlformats.org/officeDocument/2006/relationships/image" Target="media/image123.wmf"/><Relationship Id="rId288" Type="http://schemas.openxmlformats.org/officeDocument/2006/relationships/hyperlink" Target="http://www.baidu.com/link?url=5JgeXI57FWTZc3ZQk4S60fV9nhDFxmxEIcykGh1kjkV4_AYpnvpMUQP8z-10UWfqo_bQaIQ_tQhBYLhQrEAdKaH46XuVD3kBLqgkHKfvxgaOSkzOcG-4v1um9xO994kj" TargetMode="External"/><Relationship Id="rId411" Type="http://schemas.openxmlformats.org/officeDocument/2006/relationships/image" Target="media/image191.wmf"/><Relationship Id="rId432" Type="http://schemas.openxmlformats.org/officeDocument/2006/relationships/oleObject" Target="embeddings/oleObject229.bin"/><Relationship Id="rId106" Type="http://schemas.openxmlformats.org/officeDocument/2006/relationships/image" Target="media/image44.wmf"/><Relationship Id="rId127" Type="http://schemas.openxmlformats.org/officeDocument/2006/relationships/oleObject" Target="embeddings/oleObject67.bin"/><Relationship Id="rId313" Type="http://schemas.openxmlformats.org/officeDocument/2006/relationships/image" Target="media/image145.wmf"/><Relationship Id="rId10" Type="http://schemas.openxmlformats.org/officeDocument/2006/relationships/image" Target="media/image2.emf"/><Relationship Id="rId31" Type="http://schemas.openxmlformats.org/officeDocument/2006/relationships/image" Target="media/image12.wmf"/><Relationship Id="rId52" Type="http://schemas.openxmlformats.org/officeDocument/2006/relationships/oleObject" Target="embeddings/oleObject27.bin"/><Relationship Id="rId73" Type="http://schemas.openxmlformats.org/officeDocument/2006/relationships/oleObject" Target="embeddings/oleObject39.bin"/><Relationship Id="rId94" Type="http://schemas.openxmlformats.org/officeDocument/2006/relationships/image" Target="media/image38.wmf"/><Relationship Id="rId148" Type="http://schemas.openxmlformats.org/officeDocument/2006/relationships/image" Target="media/image64.wmf"/><Relationship Id="rId169" Type="http://schemas.openxmlformats.org/officeDocument/2006/relationships/image" Target="media/image74.wmf"/><Relationship Id="rId334" Type="http://schemas.openxmlformats.org/officeDocument/2006/relationships/oleObject" Target="embeddings/oleObject170.bin"/><Relationship Id="rId355" Type="http://schemas.openxmlformats.org/officeDocument/2006/relationships/oleObject" Target="embeddings/oleObject183.bin"/><Relationship Id="rId376" Type="http://schemas.openxmlformats.org/officeDocument/2006/relationships/image" Target="media/image174.wmf"/><Relationship Id="rId397" Type="http://schemas.openxmlformats.org/officeDocument/2006/relationships/image" Target="media/image184.wmf"/><Relationship Id="rId4" Type="http://schemas.openxmlformats.org/officeDocument/2006/relationships/settings" Target="settings.xml"/><Relationship Id="rId180" Type="http://schemas.openxmlformats.org/officeDocument/2006/relationships/oleObject" Target="embeddings/oleObject94.bin"/><Relationship Id="rId215" Type="http://schemas.openxmlformats.org/officeDocument/2006/relationships/image" Target="media/image97.wmf"/><Relationship Id="rId236" Type="http://schemas.openxmlformats.org/officeDocument/2006/relationships/oleObject" Target="embeddings/oleObject122.bin"/><Relationship Id="rId257" Type="http://schemas.openxmlformats.org/officeDocument/2006/relationships/image" Target="media/image118.wmf"/><Relationship Id="rId278" Type="http://schemas.openxmlformats.org/officeDocument/2006/relationships/oleObject" Target="embeddings/oleObject143.bin"/><Relationship Id="rId401" Type="http://schemas.openxmlformats.org/officeDocument/2006/relationships/image" Target="media/image186.wmf"/><Relationship Id="rId422" Type="http://schemas.openxmlformats.org/officeDocument/2006/relationships/oleObject" Target="embeddings/oleObject220.bin"/><Relationship Id="rId443" Type="http://schemas.openxmlformats.org/officeDocument/2006/relationships/footer" Target="footer1.xml"/><Relationship Id="rId303" Type="http://schemas.openxmlformats.org/officeDocument/2006/relationships/image" Target="media/image140.wmf"/><Relationship Id="rId42" Type="http://schemas.openxmlformats.org/officeDocument/2006/relationships/oleObject" Target="embeddings/oleObject22.bin"/><Relationship Id="rId84" Type="http://schemas.openxmlformats.org/officeDocument/2006/relationships/image" Target="media/image33.wmf"/><Relationship Id="rId138" Type="http://schemas.openxmlformats.org/officeDocument/2006/relationships/image" Target="media/image59.wmf"/><Relationship Id="rId345" Type="http://schemas.openxmlformats.org/officeDocument/2006/relationships/oleObject" Target="embeddings/oleObject178.bin"/><Relationship Id="rId387" Type="http://schemas.openxmlformats.org/officeDocument/2006/relationships/oleObject" Target="embeddings/oleObject199.bin"/><Relationship Id="rId191" Type="http://schemas.openxmlformats.org/officeDocument/2006/relationships/image" Target="media/image85.wmf"/><Relationship Id="rId205" Type="http://schemas.openxmlformats.org/officeDocument/2006/relationships/image" Target="media/image92.wmf"/><Relationship Id="rId247" Type="http://schemas.openxmlformats.org/officeDocument/2006/relationships/image" Target="media/image113.wmf"/><Relationship Id="rId412" Type="http://schemas.openxmlformats.org/officeDocument/2006/relationships/oleObject" Target="embeddings/oleObject212.bin"/><Relationship Id="rId107" Type="http://schemas.openxmlformats.org/officeDocument/2006/relationships/oleObject" Target="embeddings/oleObject56.bin"/><Relationship Id="rId289" Type="http://schemas.openxmlformats.org/officeDocument/2006/relationships/image" Target="media/image133.wmf"/><Relationship Id="rId11" Type="http://schemas.openxmlformats.org/officeDocument/2006/relationships/image" Target="media/image3.wmf"/><Relationship Id="rId53" Type="http://schemas.openxmlformats.org/officeDocument/2006/relationships/oleObject" Target="embeddings/oleObject28.bin"/><Relationship Id="rId149" Type="http://schemas.openxmlformats.org/officeDocument/2006/relationships/oleObject" Target="embeddings/oleObject78.bin"/><Relationship Id="rId314" Type="http://schemas.openxmlformats.org/officeDocument/2006/relationships/oleObject" Target="embeddings/oleObject160.bin"/><Relationship Id="rId356" Type="http://schemas.openxmlformats.org/officeDocument/2006/relationships/image" Target="media/image164.wmf"/><Relationship Id="rId398" Type="http://schemas.openxmlformats.org/officeDocument/2006/relationships/oleObject" Target="embeddings/oleObject205.bin"/><Relationship Id="rId95" Type="http://schemas.openxmlformats.org/officeDocument/2006/relationships/oleObject" Target="embeddings/oleObject50.bin"/><Relationship Id="rId160" Type="http://schemas.openxmlformats.org/officeDocument/2006/relationships/image" Target="media/image70.wmf"/><Relationship Id="rId216" Type="http://schemas.openxmlformats.org/officeDocument/2006/relationships/oleObject" Target="embeddings/oleObject112.bin"/><Relationship Id="rId423" Type="http://schemas.openxmlformats.org/officeDocument/2006/relationships/oleObject" Target="embeddings/oleObject221.bin"/><Relationship Id="rId258" Type="http://schemas.openxmlformats.org/officeDocument/2006/relationships/oleObject" Target="embeddings/oleObject133.bin"/><Relationship Id="rId22" Type="http://schemas.openxmlformats.org/officeDocument/2006/relationships/oleObject" Target="embeddings/oleObject8.bin"/><Relationship Id="rId64" Type="http://schemas.openxmlformats.org/officeDocument/2006/relationships/image" Target="media/image23.wmf"/><Relationship Id="rId118" Type="http://schemas.openxmlformats.org/officeDocument/2006/relationships/oleObject" Target="embeddings/oleObject62.bin"/><Relationship Id="rId325" Type="http://schemas.openxmlformats.org/officeDocument/2006/relationships/image" Target="media/image151.emf"/><Relationship Id="rId367" Type="http://schemas.openxmlformats.org/officeDocument/2006/relationships/oleObject" Target="embeddings/oleObject189.bin"/><Relationship Id="rId171" Type="http://schemas.openxmlformats.org/officeDocument/2006/relationships/image" Target="media/image75.wmf"/><Relationship Id="rId227" Type="http://schemas.openxmlformats.org/officeDocument/2006/relationships/image" Target="media/image103.wmf"/><Relationship Id="rId269" Type="http://schemas.openxmlformats.org/officeDocument/2006/relationships/image" Target="media/image124.wmf"/><Relationship Id="rId434" Type="http://schemas.openxmlformats.org/officeDocument/2006/relationships/oleObject" Target="embeddings/oleObject230.bin"/><Relationship Id="rId33" Type="http://schemas.openxmlformats.org/officeDocument/2006/relationships/oleObject" Target="embeddings/oleObject14.bin"/><Relationship Id="rId129" Type="http://schemas.openxmlformats.org/officeDocument/2006/relationships/oleObject" Target="embeddings/oleObject68.bin"/><Relationship Id="rId280" Type="http://schemas.openxmlformats.org/officeDocument/2006/relationships/oleObject" Target="embeddings/oleObject144.bin"/><Relationship Id="rId336" Type="http://schemas.openxmlformats.org/officeDocument/2006/relationships/oleObject" Target="embeddings/oleObject17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58CFF41B-3F60-4A5D-A949-2802767AB5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1724</TotalTime>
  <Pages>16</Pages>
  <Words>5154</Words>
  <Characters>29378</Characters>
  <Application>Microsoft Office Word</Application>
  <DocSecurity>0</DocSecurity>
  <Lines>244</Lines>
  <Paragraphs>68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3GPP TSG RAN WG1 Meeting #69</vt:lpstr>
    </vt:vector>
  </TitlesOfParts>
  <Company/>
  <LinksUpToDate>false</LinksUpToDate>
  <CharactersWithSpaces>34464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Workman</cp:lastModifiedBy>
  <cp:revision>386</cp:revision>
  <cp:lastPrinted>2015-04-10T09:15:00Z</cp:lastPrinted>
  <dcterms:created xsi:type="dcterms:W3CDTF">2016-02-03T00:56:00Z</dcterms:created>
  <dcterms:modified xsi:type="dcterms:W3CDTF">2016-03-09T17:57:00Z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